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E171F5">
        <w:rPr>
          <w:b/>
          <w:bCs/>
          <w:color w:val="000000" w:themeColor="text1"/>
          <w:sz w:val="28"/>
          <w:szCs w:val="28"/>
        </w:rPr>
        <w:t>2</w:t>
      </w:r>
      <w:r w:rsidR="000754A7">
        <w:rPr>
          <w:b/>
          <w:bCs/>
          <w:color w:val="000000" w:themeColor="text1"/>
          <w:sz w:val="28"/>
          <w:szCs w:val="28"/>
        </w:rPr>
        <w:t>2</w:t>
      </w:r>
      <w:r w:rsidR="009F71E4" w:rsidRPr="000F4B34">
        <w:rPr>
          <w:b/>
          <w:bCs/>
          <w:color w:val="000000" w:themeColor="text1"/>
          <w:sz w:val="28"/>
          <w:szCs w:val="28"/>
        </w:rPr>
        <w:t>П</w:t>
      </w:r>
      <w:r w:rsidR="00660F6C">
        <w:rPr>
          <w:b/>
          <w:bCs/>
          <w:color w:val="000000" w:themeColor="text1"/>
          <w:sz w:val="28"/>
          <w:szCs w:val="28"/>
        </w:rPr>
        <w:t>24</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660F6C">
        <w:rPr>
          <w:rFonts w:eastAsia="MS Mincho"/>
          <w:color w:val="000000" w:themeColor="text1"/>
          <w:sz w:val="28"/>
          <w:szCs w:val="28"/>
        </w:rPr>
        <w:t>4</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Зам. П</w:t>
      </w:r>
      <w:r w:rsidRPr="00D7403D">
        <w:rPr>
          <w:rFonts w:ascii="Times New Roman" w:hAnsi="Times New Roman"/>
          <w:b w:val="0"/>
          <w:color w:val="000000" w:themeColor="text1"/>
          <w:sz w:val="28"/>
          <w:szCs w:val="28"/>
        </w:rPr>
        <w:t>редседател</w:t>
      </w:r>
      <w:r>
        <w:rPr>
          <w:rFonts w:ascii="Times New Roman" w:hAnsi="Times New Roman"/>
          <w:b w:val="0"/>
          <w:color w:val="000000" w:themeColor="text1"/>
          <w:sz w:val="28"/>
          <w:szCs w:val="28"/>
        </w:rPr>
        <w:t>я</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_______________С</w:t>
      </w:r>
      <w:r w:rsidRPr="00D7403D">
        <w:rPr>
          <w:bCs/>
          <w:color w:val="000000" w:themeColor="text1"/>
          <w:sz w:val="28"/>
          <w:szCs w:val="28"/>
        </w:rPr>
        <w:t xml:space="preserve">.В. </w:t>
      </w:r>
      <w:r>
        <w:rPr>
          <w:bCs/>
          <w:color w:val="000000" w:themeColor="text1"/>
          <w:sz w:val="28"/>
          <w:szCs w:val="28"/>
        </w:rPr>
        <w:t>Польшин</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E171F5">
        <w:rPr>
          <w:bCs/>
          <w:color w:val="000000" w:themeColor="text1"/>
          <w:sz w:val="28"/>
          <w:szCs w:val="28"/>
        </w:rPr>
        <w:t>10</w:t>
      </w:r>
      <w:r w:rsidR="002848E5">
        <w:rPr>
          <w:bCs/>
          <w:color w:val="000000" w:themeColor="text1"/>
          <w:sz w:val="28"/>
          <w:szCs w:val="28"/>
        </w:rPr>
        <w:t>» апреля</w:t>
      </w:r>
      <w:r w:rsidR="00660F6C">
        <w:rPr>
          <w:bCs/>
          <w:color w:val="000000" w:themeColor="text1"/>
          <w:sz w:val="28"/>
          <w:szCs w:val="28"/>
        </w:rPr>
        <w:t xml:space="preserve"> 2024</w:t>
      </w:r>
      <w:r>
        <w:rPr>
          <w:bCs/>
          <w:color w:val="000000" w:themeColor="text1"/>
          <w:sz w:val="28"/>
          <w:szCs w:val="28"/>
        </w:rPr>
        <w:t xml:space="preserve"> 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0754A7"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E171F5">
        <w:rPr>
          <w:b/>
          <w:bCs/>
          <w:color w:val="000000" w:themeColor="text1"/>
          <w:sz w:val="28"/>
          <w:szCs w:val="28"/>
        </w:rPr>
        <w:t>2</w:t>
      </w:r>
      <w:r w:rsidR="000754A7">
        <w:rPr>
          <w:b/>
          <w:bCs/>
          <w:color w:val="000000" w:themeColor="text1"/>
          <w:sz w:val="28"/>
          <w:szCs w:val="28"/>
        </w:rPr>
        <w:t>2</w:t>
      </w:r>
      <w:r w:rsidR="00DD43B6" w:rsidRPr="000F4B34">
        <w:rPr>
          <w:b/>
          <w:bCs/>
          <w:color w:val="000000" w:themeColor="text1"/>
          <w:sz w:val="28"/>
          <w:szCs w:val="28"/>
        </w:rPr>
        <w:t>П</w:t>
      </w:r>
      <w:r w:rsidR="00660F6C">
        <w:rPr>
          <w:b/>
          <w:bCs/>
          <w:color w:val="000000" w:themeColor="text1"/>
          <w:sz w:val="28"/>
          <w:szCs w:val="28"/>
        </w:rPr>
        <w:t>24</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DE1654" w:rsidRPr="00660F6C" w:rsidRDefault="000754A7" w:rsidP="00B011AF">
      <w:pPr>
        <w:ind w:firstLine="709"/>
        <w:jc w:val="both"/>
        <w:rPr>
          <w:b/>
          <w:color w:val="000000" w:themeColor="text1"/>
          <w:sz w:val="28"/>
          <w:szCs w:val="28"/>
        </w:rPr>
      </w:pPr>
      <w:r>
        <w:rPr>
          <w:b/>
          <w:color w:val="000000" w:themeColor="text1"/>
          <w:sz w:val="28"/>
          <w:szCs w:val="28"/>
        </w:rPr>
        <w:t>450 000</w:t>
      </w:r>
      <w:r w:rsidR="00DE1654" w:rsidRPr="00660F6C">
        <w:rPr>
          <w:b/>
          <w:color w:val="000000" w:themeColor="text1"/>
          <w:sz w:val="28"/>
          <w:szCs w:val="28"/>
        </w:rPr>
        <w:t xml:space="preserve"> (</w:t>
      </w:r>
      <w:r>
        <w:rPr>
          <w:b/>
          <w:color w:val="000000" w:themeColor="text1"/>
          <w:sz w:val="28"/>
          <w:szCs w:val="28"/>
        </w:rPr>
        <w:t>Четыреста пятьдесят тысяч</w:t>
      </w:r>
      <w:r w:rsidR="00DE1654" w:rsidRPr="00660F6C">
        <w:rPr>
          <w:b/>
          <w:color w:val="000000" w:themeColor="text1"/>
          <w:sz w:val="28"/>
          <w:szCs w:val="28"/>
        </w:rPr>
        <w:t>) руб. 00 коп. с учетом НДС;</w:t>
      </w:r>
    </w:p>
    <w:p w:rsidR="00DE1654" w:rsidRPr="000F4B34" w:rsidRDefault="000754A7" w:rsidP="00B011AF">
      <w:pPr>
        <w:ind w:firstLine="709"/>
        <w:jc w:val="both"/>
        <w:rPr>
          <w:color w:val="000000" w:themeColor="text1"/>
          <w:sz w:val="28"/>
          <w:szCs w:val="28"/>
        </w:rPr>
      </w:pPr>
      <w:r>
        <w:rPr>
          <w:b/>
          <w:color w:val="000000" w:themeColor="text1"/>
          <w:sz w:val="28"/>
          <w:szCs w:val="28"/>
        </w:rPr>
        <w:t>375 000</w:t>
      </w:r>
      <w:r w:rsidR="00DE1654" w:rsidRPr="00660F6C">
        <w:rPr>
          <w:b/>
          <w:color w:val="000000" w:themeColor="text1"/>
          <w:sz w:val="28"/>
          <w:szCs w:val="28"/>
        </w:rPr>
        <w:t xml:space="preserve"> (</w:t>
      </w:r>
      <w:r>
        <w:rPr>
          <w:b/>
          <w:color w:val="000000" w:themeColor="text1"/>
          <w:sz w:val="28"/>
          <w:szCs w:val="28"/>
        </w:rPr>
        <w:t>Триста семьдесят пять тыся</w:t>
      </w:r>
      <w:r w:rsidR="0001596F">
        <w:rPr>
          <w:b/>
          <w:color w:val="000000" w:themeColor="text1"/>
          <w:sz w:val="28"/>
          <w:szCs w:val="28"/>
        </w:rPr>
        <w:t>ч</w:t>
      </w:r>
      <w:r w:rsidR="00DE1654">
        <w:rPr>
          <w:b/>
          <w:color w:val="000000" w:themeColor="text1"/>
          <w:sz w:val="28"/>
          <w:szCs w:val="28"/>
        </w:rPr>
        <w:t>)</w:t>
      </w:r>
      <w:r w:rsidR="00DE1654" w:rsidRPr="00660F6C">
        <w:rPr>
          <w:b/>
          <w:color w:val="000000" w:themeColor="text1"/>
          <w:sz w:val="28"/>
          <w:szCs w:val="28"/>
        </w:rPr>
        <w:t xml:space="preserve"> руб. </w:t>
      </w:r>
      <w:r>
        <w:rPr>
          <w:b/>
          <w:color w:val="000000" w:themeColor="text1"/>
          <w:sz w:val="28"/>
          <w:szCs w:val="28"/>
        </w:rPr>
        <w:t>00</w:t>
      </w:r>
      <w:r w:rsidR="00DE1654" w:rsidRPr="00660F6C">
        <w:rPr>
          <w:b/>
          <w:color w:val="000000" w:themeColor="text1"/>
          <w:sz w:val="28"/>
          <w:szCs w:val="28"/>
        </w:rPr>
        <w:t xml:space="preserve"> коп.</w:t>
      </w:r>
      <w:r w:rsidR="00DE1654" w:rsidRPr="00660F6C">
        <w:rPr>
          <w:color w:val="000000" w:themeColor="text1"/>
          <w:sz w:val="28"/>
          <w:szCs w:val="28"/>
        </w:rPr>
        <w:t xml:space="preserve"> </w:t>
      </w:r>
      <w:r w:rsidR="00DE1654" w:rsidRPr="00660F6C">
        <w:rPr>
          <w:b/>
          <w:color w:val="000000" w:themeColor="text1"/>
          <w:sz w:val="28"/>
          <w:szCs w:val="28"/>
        </w:rPr>
        <w:t>без учета НДС.</w:t>
      </w: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01596F">
        <w:rPr>
          <w:b/>
          <w:color w:val="000000" w:themeColor="text1"/>
          <w:sz w:val="28"/>
          <w:szCs w:val="28"/>
        </w:rPr>
        <w:t>22 500</w:t>
      </w:r>
      <w:r w:rsidR="00403B60" w:rsidRPr="000F4B34">
        <w:rPr>
          <w:b/>
          <w:color w:val="000000" w:themeColor="text1"/>
          <w:sz w:val="28"/>
          <w:szCs w:val="28"/>
        </w:rPr>
        <w:t xml:space="preserve"> (</w:t>
      </w:r>
      <w:r w:rsidR="0001596F">
        <w:rPr>
          <w:b/>
          <w:color w:val="000000" w:themeColor="text1"/>
          <w:sz w:val="28"/>
          <w:szCs w:val="28"/>
        </w:rPr>
        <w:t>Двадцать две тысячи пятьсот</w:t>
      </w:r>
      <w:r w:rsidRPr="000F4B34">
        <w:rPr>
          <w:b/>
          <w:color w:val="000000" w:themeColor="text1"/>
          <w:sz w:val="28"/>
          <w:szCs w:val="28"/>
        </w:rPr>
        <w:t xml:space="preserve">) руб. </w:t>
      </w:r>
      <w:r w:rsidR="0001596F">
        <w:rPr>
          <w:b/>
          <w:color w:val="000000" w:themeColor="text1"/>
          <w:sz w:val="28"/>
          <w:szCs w:val="28"/>
        </w:rPr>
        <w:t>00</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lastRenderedPageBreak/>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3D35C4">
        <w:rPr>
          <w:b/>
          <w:color w:val="000000" w:themeColor="text1"/>
          <w:sz w:val="28"/>
          <w:szCs w:val="28"/>
        </w:rPr>
        <w:t>23</w:t>
      </w:r>
      <w:r w:rsidR="00626F3C">
        <w:rPr>
          <w:b/>
          <w:color w:val="000000" w:themeColor="text1"/>
          <w:sz w:val="28"/>
          <w:szCs w:val="28"/>
        </w:rPr>
        <w:t>.05</w:t>
      </w:r>
      <w:r w:rsidR="00E53738" w:rsidRPr="000F4B34">
        <w:rPr>
          <w:b/>
          <w:color w:val="000000" w:themeColor="text1"/>
          <w:sz w:val="28"/>
          <w:szCs w:val="28"/>
        </w:rPr>
        <w:t>.202</w:t>
      </w:r>
      <w:r w:rsidR="00626F3C">
        <w:rPr>
          <w:b/>
          <w:color w:val="000000" w:themeColor="text1"/>
          <w:sz w:val="28"/>
          <w:szCs w:val="28"/>
        </w:rPr>
        <w:t>4</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8"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9"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E82C34">
        <w:rPr>
          <w:b/>
          <w:color w:val="000000" w:themeColor="text1"/>
          <w:sz w:val="28"/>
          <w:szCs w:val="28"/>
        </w:rPr>
        <w:t>10</w:t>
      </w:r>
      <w:r w:rsidR="003D35C4">
        <w:rPr>
          <w:b/>
          <w:color w:val="000000" w:themeColor="text1"/>
          <w:sz w:val="28"/>
          <w:szCs w:val="28"/>
        </w:rPr>
        <w:t>.04</w:t>
      </w:r>
      <w:r w:rsidR="00626F3C">
        <w:rPr>
          <w:b/>
          <w:color w:val="000000" w:themeColor="text1"/>
          <w:sz w:val="28"/>
          <w:szCs w:val="28"/>
        </w:rPr>
        <w:t>.2024</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3D35C4">
        <w:rPr>
          <w:b/>
          <w:color w:val="000000" w:themeColor="text1"/>
          <w:sz w:val="28"/>
          <w:szCs w:val="28"/>
        </w:rPr>
        <w:t>17</w:t>
      </w:r>
      <w:r w:rsidR="00EB61DB">
        <w:rPr>
          <w:b/>
          <w:color w:val="000000" w:themeColor="text1"/>
          <w:sz w:val="28"/>
          <w:szCs w:val="28"/>
        </w:rPr>
        <w:t>.05</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E571D2">
        <w:rPr>
          <w:b/>
          <w:bCs/>
          <w:color w:val="000000" w:themeColor="text1"/>
          <w:sz w:val="28"/>
          <w:szCs w:val="28"/>
        </w:rPr>
        <w:t>2</w:t>
      </w:r>
      <w:r w:rsidR="0001596F">
        <w:rPr>
          <w:b/>
          <w:bCs/>
          <w:color w:val="000000" w:themeColor="text1"/>
          <w:sz w:val="28"/>
          <w:szCs w:val="28"/>
        </w:rPr>
        <w:t>2</w:t>
      </w:r>
      <w:r w:rsidR="00C20164" w:rsidRPr="000F4B34">
        <w:rPr>
          <w:b/>
          <w:bCs/>
          <w:color w:val="000000" w:themeColor="text1"/>
          <w:sz w:val="28"/>
          <w:szCs w:val="28"/>
        </w:rPr>
        <w:t>П</w:t>
      </w:r>
      <w:r w:rsidR="00626F3C">
        <w:rPr>
          <w:b/>
          <w:bCs/>
          <w:color w:val="000000" w:themeColor="text1"/>
          <w:sz w:val="28"/>
          <w:szCs w:val="28"/>
        </w:rPr>
        <w:t>24</w:t>
      </w:r>
      <w:r w:rsidR="00F76756" w:rsidRPr="000F4B34">
        <w:rPr>
          <w:b/>
          <w:color w:val="000000" w:themeColor="text1"/>
          <w:sz w:val="28"/>
          <w:szCs w:val="28"/>
        </w:rPr>
        <w:t xml:space="preserve"> </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3D35C4">
        <w:rPr>
          <w:b/>
          <w:color w:val="000000" w:themeColor="text1"/>
          <w:sz w:val="28"/>
          <w:szCs w:val="28"/>
        </w:rPr>
        <w:t>22</w:t>
      </w:r>
      <w:r w:rsidR="00057EC6">
        <w:rPr>
          <w:b/>
          <w:color w:val="000000" w:themeColor="text1"/>
          <w:sz w:val="28"/>
          <w:szCs w:val="28"/>
        </w:rPr>
        <w:t>.</w:t>
      </w:r>
      <w:r w:rsidR="00626F3C">
        <w:rPr>
          <w:b/>
          <w:color w:val="000000" w:themeColor="text1"/>
          <w:sz w:val="28"/>
          <w:szCs w:val="28"/>
        </w:rPr>
        <w:t>05</w:t>
      </w:r>
      <w:r w:rsidR="00C73DC2">
        <w:rPr>
          <w:b/>
          <w:color w:val="000000" w:themeColor="text1"/>
          <w:sz w:val="28"/>
          <w:szCs w:val="28"/>
        </w:rPr>
        <w:t>.</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B02ED7">
        <w:rPr>
          <w:b/>
          <w:color w:val="000000" w:themeColor="text1"/>
          <w:sz w:val="28"/>
          <w:szCs w:val="28"/>
        </w:rPr>
        <w:t>45 000</w:t>
      </w:r>
      <w:r w:rsidR="001A7F64" w:rsidRPr="00562115">
        <w:rPr>
          <w:b/>
          <w:color w:val="000000" w:themeColor="text1"/>
          <w:sz w:val="28"/>
          <w:szCs w:val="28"/>
        </w:rPr>
        <w:t xml:space="preserve"> </w:t>
      </w:r>
      <w:r w:rsidR="00AC7BE7" w:rsidRPr="00562115">
        <w:rPr>
          <w:b/>
          <w:color w:val="000000" w:themeColor="text1"/>
          <w:sz w:val="28"/>
          <w:szCs w:val="28"/>
        </w:rPr>
        <w:t>(</w:t>
      </w:r>
      <w:r w:rsidR="00B02ED7">
        <w:rPr>
          <w:b/>
          <w:color w:val="000000" w:themeColor="text1"/>
          <w:sz w:val="28"/>
          <w:szCs w:val="28"/>
        </w:rPr>
        <w:t>Сорок пять тысяч</w:t>
      </w:r>
      <w:r w:rsidR="008B3E7D" w:rsidRPr="00562115">
        <w:rPr>
          <w:b/>
          <w:color w:val="000000" w:themeColor="text1"/>
          <w:sz w:val="28"/>
          <w:szCs w:val="28"/>
        </w:rPr>
        <w:t>)</w:t>
      </w:r>
      <w:r w:rsidR="00AC7BE7" w:rsidRPr="00562115">
        <w:rPr>
          <w:b/>
          <w:color w:val="000000" w:themeColor="text1"/>
          <w:sz w:val="28"/>
          <w:szCs w:val="28"/>
        </w:rPr>
        <w:t xml:space="preserve"> руб. </w:t>
      </w:r>
      <w:r w:rsidR="00B02ED7">
        <w:rPr>
          <w:b/>
          <w:color w:val="000000" w:themeColor="text1"/>
          <w:sz w:val="28"/>
          <w:szCs w:val="28"/>
        </w:rPr>
        <w:t>0</w:t>
      </w:r>
      <w:r w:rsidR="00C07D59">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626F3C">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r w:rsidR="00961C47">
        <w:rPr>
          <w:color w:val="000000" w:themeColor="text1"/>
          <w:sz w:val="28"/>
          <w:szCs w:val="28"/>
        </w:rPr>
        <w:t xml:space="preserve"> </w:t>
      </w: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10"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3"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4"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5"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7"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0754A7" w:rsidP="00521F68">
            <w:pPr>
              <w:shd w:val="clear" w:color="auto" w:fill="FDFDFC"/>
              <w:spacing w:line="280" w:lineRule="exact"/>
              <w:jc w:val="both"/>
              <w:rPr>
                <w:color w:val="000000" w:themeColor="text1"/>
                <w:sz w:val="28"/>
                <w:szCs w:val="28"/>
              </w:rPr>
            </w:pPr>
            <w:hyperlink r:id="rId18"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9"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3"/>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3"/>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3"/>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w:t>
      </w:r>
      <w:r w:rsidR="00961C47">
        <w:rPr>
          <w:color w:val="000000" w:themeColor="text1"/>
          <w:sz w:val="28"/>
          <w:szCs w:val="28"/>
        </w:rPr>
        <w:t>9</w:t>
      </w:r>
      <w:r w:rsidR="004B5E74" w:rsidRPr="000F4B34">
        <w:rPr>
          <w:color w:val="000000" w:themeColor="text1"/>
          <w:sz w:val="28"/>
          <w:szCs w:val="28"/>
        </w:rPr>
        <w:t>0, г. Екатеринбург, пр-т Седова, д. 42,</w:t>
      </w:r>
      <w:r w:rsidR="00497EA4" w:rsidRPr="000F4B34">
        <w:rPr>
          <w:b/>
          <w:color w:val="000000" w:themeColor="text1"/>
          <w:sz w:val="28"/>
          <w:szCs w:val="28"/>
        </w:rPr>
        <w:t xml:space="preserve"> </w:t>
      </w:r>
      <w:r w:rsidR="0087177D">
        <w:rPr>
          <w:b/>
          <w:color w:val="000000" w:themeColor="text1"/>
          <w:sz w:val="28"/>
          <w:szCs w:val="28"/>
        </w:rPr>
        <w:t>22</w:t>
      </w:r>
      <w:r w:rsidR="00626F3C">
        <w:rPr>
          <w:b/>
          <w:color w:val="000000" w:themeColor="text1"/>
          <w:sz w:val="28"/>
          <w:szCs w:val="28"/>
        </w:rPr>
        <w:t>.05</w:t>
      </w:r>
      <w:r w:rsidR="005C4237" w:rsidRPr="000F4B34">
        <w:rPr>
          <w:b/>
          <w:color w:val="000000" w:themeColor="text1"/>
          <w:sz w:val="28"/>
          <w:szCs w:val="28"/>
        </w:rPr>
        <w:t>.</w:t>
      </w:r>
      <w:r w:rsidR="004B5E74" w:rsidRPr="000F4B34">
        <w:rPr>
          <w:b/>
          <w:color w:val="000000" w:themeColor="text1"/>
          <w:sz w:val="28"/>
          <w:szCs w:val="28"/>
        </w:rPr>
        <w:t>202</w:t>
      </w:r>
      <w:r w:rsidR="00626F3C">
        <w:rPr>
          <w:b/>
          <w:color w:val="000000" w:themeColor="text1"/>
          <w:sz w:val="28"/>
          <w:szCs w:val="28"/>
        </w:rPr>
        <w:t>4</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Аукциона; далее – 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1" w:name="_6._Порядок_проведения"/>
      <w:bookmarkEnd w:id="11"/>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укциона участникам предлагается заявить о приобретении имущества по 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2" w:name="_Toc358640950"/>
      <w:bookmarkStart w:id="13"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2"/>
      <w:bookmarkEnd w:id="13"/>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4" w:name="_Toc358640951"/>
      <w:bookmarkStart w:id="15"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6" w:name="_Toc358640952"/>
      <w:bookmarkStart w:id="17" w:name="_Toc358641167"/>
      <w:bookmarkEnd w:id="14"/>
      <w:bookmarkEnd w:id="15"/>
      <w:r w:rsidRPr="000F4B34">
        <w:rPr>
          <w:bCs/>
          <w:color w:val="000000" w:themeColor="text1"/>
          <w:sz w:val="28"/>
          <w:szCs w:val="28"/>
        </w:rPr>
        <w:t>по итогам рассмотрения Заявок к участию в Аукционе допущен один Претендент.</w:t>
      </w:r>
    </w:p>
    <w:bookmarkEnd w:id="16"/>
    <w:bookmarkEnd w:id="17"/>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283B9A" w:rsidRDefault="00283B9A" w:rsidP="0067475D">
      <w:pPr>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Здание (</w:t>
      </w:r>
      <w:r w:rsidR="008F2578" w:rsidRPr="008F2578">
        <w:rPr>
          <w:rStyle w:val="FontStyle28"/>
          <w:color w:val="000000" w:themeColor="text1"/>
          <w:sz w:val="28"/>
          <w:szCs w:val="28"/>
        </w:rPr>
        <w:t>нежилое здание- здание магазина №83</w:t>
      </w:r>
      <w:r w:rsidRPr="000F4B34">
        <w:rPr>
          <w:rStyle w:val="FontStyle28"/>
          <w:color w:val="000000" w:themeColor="text1"/>
          <w:sz w:val="28"/>
          <w:szCs w:val="28"/>
        </w:rPr>
        <w:t xml:space="preserve">), площадью </w:t>
      </w:r>
      <w:r w:rsidR="005D4D37" w:rsidRPr="005D4D37">
        <w:rPr>
          <w:rStyle w:val="FontStyle28"/>
          <w:color w:val="000000" w:themeColor="text1"/>
          <w:sz w:val="28"/>
          <w:szCs w:val="28"/>
        </w:rPr>
        <w:t>44.3</w:t>
      </w:r>
      <w:r w:rsidR="00F00093">
        <w:rPr>
          <w:rStyle w:val="FontStyle28"/>
          <w:color w:val="000000" w:themeColor="text1"/>
          <w:sz w:val="28"/>
          <w:szCs w:val="28"/>
        </w:rPr>
        <w:t xml:space="preserve"> </w:t>
      </w:r>
      <w:r w:rsidRPr="000F4B34">
        <w:rPr>
          <w:rStyle w:val="FontStyle28"/>
          <w:color w:val="000000" w:themeColor="text1"/>
          <w:sz w:val="28"/>
          <w:szCs w:val="28"/>
        </w:rPr>
        <w:t xml:space="preserve">кв. м, кадастровый номер </w:t>
      </w:r>
      <w:r w:rsidR="008F2578" w:rsidRPr="008F2578">
        <w:rPr>
          <w:rStyle w:val="FontStyle28"/>
          <w:color w:val="000000" w:themeColor="text1"/>
          <w:sz w:val="28"/>
          <w:szCs w:val="28"/>
        </w:rPr>
        <w:t>74:16:0000000:1635</w:t>
      </w:r>
      <w:r w:rsidRPr="000F4B34">
        <w:rPr>
          <w:rStyle w:val="FontStyle28"/>
          <w:color w:val="000000" w:themeColor="text1"/>
          <w:sz w:val="28"/>
          <w:szCs w:val="28"/>
        </w:rPr>
        <w:t xml:space="preserve">, запись в ЕГРН № </w:t>
      </w:r>
      <w:r w:rsidR="001850DD" w:rsidRPr="001850DD">
        <w:rPr>
          <w:rStyle w:val="FontStyle28"/>
          <w:color w:val="000000" w:themeColor="text1"/>
          <w:sz w:val="28"/>
          <w:szCs w:val="28"/>
        </w:rPr>
        <w:t>74-74-27/032/2007-423</w:t>
      </w:r>
      <w:r w:rsidR="001850DD">
        <w:rPr>
          <w:rStyle w:val="FontStyle28"/>
          <w:color w:val="000000" w:themeColor="text1"/>
          <w:sz w:val="28"/>
          <w:szCs w:val="28"/>
        </w:rPr>
        <w:t xml:space="preserve"> </w:t>
      </w:r>
      <w:r w:rsidRPr="000F4B34">
        <w:rPr>
          <w:rStyle w:val="FontStyle28"/>
          <w:color w:val="000000" w:themeColor="text1"/>
          <w:sz w:val="28"/>
          <w:szCs w:val="28"/>
        </w:rPr>
        <w:t xml:space="preserve">от </w:t>
      </w:r>
      <w:r w:rsidR="001850DD" w:rsidRPr="001850DD">
        <w:rPr>
          <w:rStyle w:val="FontStyle28"/>
          <w:color w:val="000000" w:themeColor="text1"/>
          <w:sz w:val="28"/>
          <w:szCs w:val="28"/>
        </w:rPr>
        <w:t>28.09.2007</w:t>
      </w:r>
      <w:r w:rsidRPr="000F4B34">
        <w:rPr>
          <w:rStyle w:val="FontStyle28"/>
          <w:color w:val="000000" w:themeColor="text1"/>
          <w:sz w:val="28"/>
          <w:szCs w:val="28"/>
        </w:rPr>
        <w:t>г.;</w:t>
      </w:r>
    </w:p>
    <w:p w:rsidR="00283B9A" w:rsidRPr="00502E0F" w:rsidRDefault="00283B9A" w:rsidP="005D4D37">
      <w:pPr>
        <w:pStyle w:val="ab"/>
        <w:numPr>
          <w:ilvl w:val="0"/>
          <w:numId w:val="26"/>
        </w:numPr>
        <w:spacing w:line="276" w:lineRule="auto"/>
        <w:ind w:left="-142" w:firstLine="502"/>
        <w:jc w:val="both"/>
        <w:rPr>
          <w:color w:val="000000" w:themeColor="text1"/>
          <w:sz w:val="28"/>
          <w:szCs w:val="28"/>
        </w:rPr>
      </w:pPr>
      <w:r w:rsidRPr="000F4B34">
        <w:rPr>
          <w:rStyle w:val="FontStyle28"/>
          <w:color w:val="000000" w:themeColor="text1"/>
          <w:sz w:val="28"/>
          <w:szCs w:val="28"/>
        </w:rPr>
        <w:t>Адрес объекта:</w:t>
      </w:r>
      <w:r w:rsidRPr="000F4B34">
        <w:rPr>
          <w:color w:val="000000" w:themeColor="text1"/>
          <w:sz w:val="28"/>
          <w:szCs w:val="28"/>
        </w:rPr>
        <w:t xml:space="preserve"> </w:t>
      </w:r>
      <w:r w:rsidR="005D4D37" w:rsidRPr="005D4D37">
        <w:rPr>
          <w:color w:val="000000" w:themeColor="text1"/>
          <w:sz w:val="28"/>
          <w:szCs w:val="28"/>
        </w:rPr>
        <w:t xml:space="preserve">Россия, Челябинская обл., </w:t>
      </w:r>
      <w:proofErr w:type="spellStart"/>
      <w:r w:rsidR="005D4D37" w:rsidRPr="005D4D37">
        <w:rPr>
          <w:color w:val="000000" w:themeColor="text1"/>
          <w:sz w:val="28"/>
          <w:szCs w:val="28"/>
        </w:rPr>
        <w:t>Нязепетровский</w:t>
      </w:r>
      <w:proofErr w:type="spellEnd"/>
      <w:r w:rsidR="005D4D37" w:rsidRPr="005D4D37">
        <w:rPr>
          <w:color w:val="000000" w:themeColor="text1"/>
          <w:sz w:val="28"/>
          <w:szCs w:val="28"/>
        </w:rPr>
        <w:t xml:space="preserve"> район, п. Сказ, ст.</w:t>
      </w:r>
      <w:r w:rsidR="001850DD">
        <w:rPr>
          <w:color w:val="000000" w:themeColor="text1"/>
          <w:sz w:val="28"/>
          <w:szCs w:val="28"/>
        </w:rPr>
        <w:t xml:space="preserve"> </w:t>
      </w:r>
      <w:r w:rsidR="005D4D37" w:rsidRPr="005D4D37">
        <w:rPr>
          <w:color w:val="000000" w:themeColor="text1"/>
          <w:sz w:val="28"/>
          <w:szCs w:val="28"/>
        </w:rPr>
        <w:t>Сказ</w:t>
      </w:r>
      <w:r w:rsidRPr="00502E0F">
        <w:rPr>
          <w:color w:val="000000" w:themeColor="text1"/>
          <w:sz w:val="28"/>
          <w:szCs w:val="28"/>
        </w:rPr>
        <w:t>.</w:t>
      </w:r>
    </w:p>
    <w:p w:rsidR="00594784" w:rsidRPr="00EB6569" w:rsidRDefault="00594784" w:rsidP="0062731E">
      <w:pPr>
        <w:pStyle w:val="ab"/>
        <w:numPr>
          <w:ilvl w:val="0"/>
          <w:numId w:val="26"/>
        </w:numPr>
        <w:spacing w:line="276" w:lineRule="auto"/>
        <w:ind w:left="709" w:hanging="142"/>
        <w:jc w:val="both"/>
        <w:rPr>
          <w:rStyle w:val="FontStyle28"/>
          <w:color w:val="000000" w:themeColor="text1"/>
          <w:sz w:val="28"/>
          <w:szCs w:val="28"/>
        </w:rPr>
      </w:pPr>
      <w:r w:rsidRPr="00EB6569">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81"/>
        <w:gridCol w:w="2270"/>
        <w:gridCol w:w="1275"/>
        <w:gridCol w:w="1423"/>
        <w:gridCol w:w="4174"/>
      </w:tblGrid>
      <w:tr w:rsidR="00A71CA8" w:rsidRPr="000F4B34" w:rsidTr="00A71CA8">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2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4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2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A71CA8" w:rsidRPr="000F4B34" w:rsidTr="00A71CA8">
        <w:trPr>
          <w:trHeight w:val="833"/>
          <w:jc w:val="center"/>
        </w:trPr>
        <w:tc>
          <w:tcPr>
            <w:tcW w:w="250" w:type="pct"/>
            <w:tcBorders>
              <w:top w:val="single" w:sz="6" w:space="0" w:color="auto"/>
              <w:left w:val="single" w:sz="6" w:space="0" w:color="auto"/>
              <w:bottom w:val="single" w:sz="6" w:space="0" w:color="auto"/>
              <w:right w:val="single" w:sz="6" w:space="0" w:color="auto"/>
            </w:tcBorders>
            <w:vAlign w:val="center"/>
          </w:tcPr>
          <w:p w:rsidR="00283B9A" w:rsidRPr="000F4B34" w:rsidRDefault="00283B9A" w:rsidP="00DD3597">
            <w:pPr>
              <w:jc w:val="center"/>
              <w:rPr>
                <w:color w:val="000000" w:themeColor="text1"/>
                <w:sz w:val="28"/>
                <w:szCs w:val="28"/>
              </w:rPr>
            </w:pPr>
            <w:r w:rsidRPr="000F4B34">
              <w:rPr>
                <w:color w:val="000000" w:themeColor="text1"/>
                <w:sz w:val="28"/>
                <w:szCs w:val="28"/>
              </w:rPr>
              <w:t>1</w:t>
            </w:r>
          </w:p>
        </w:tc>
        <w:tc>
          <w:tcPr>
            <w:tcW w:w="1279" w:type="pct"/>
            <w:tcBorders>
              <w:top w:val="single" w:sz="6" w:space="0" w:color="auto"/>
              <w:left w:val="single" w:sz="6" w:space="0" w:color="auto"/>
              <w:bottom w:val="single" w:sz="6" w:space="0" w:color="auto"/>
              <w:right w:val="single" w:sz="6" w:space="0" w:color="auto"/>
            </w:tcBorders>
            <w:vAlign w:val="center"/>
          </w:tcPr>
          <w:p w:rsidR="00283B9A" w:rsidRPr="000F4B34" w:rsidRDefault="001850DD" w:rsidP="00AB3DAE">
            <w:pPr>
              <w:rPr>
                <w:color w:val="000000" w:themeColor="text1"/>
                <w:sz w:val="28"/>
                <w:szCs w:val="28"/>
              </w:rPr>
            </w:pPr>
            <w:r w:rsidRPr="000F4B34">
              <w:rPr>
                <w:rStyle w:val="FontStyle28"/>
                <w:color w:val="000000" w:themeColor="text1"/>
                <w:sz w:val="28"/>
                <w:szCs w:val="28"/>
              </w:rPr>
              <w:t>Здание (</w:t>
            </w:r>
            <w:r w:rsidRPr="008F2578">
              <w:rPr>
                <w:rStyle w:val="FontStyle28"/>
                <w:color w:val="000000" w:themeColor="text1"/>
                <w:sz w:val="28"/>
                <w:szCs w:val="28"/>
              </w:rPr>
              <w:t>нежилое здание- здание магазина №83</w:t>
            </w:r>
            <w:r w:rsidRPr="000F4B34">
              <w:rPr>
                <w:rStyle w:val="FontStyle28"/>
                <w:color w:val="000000" w:themeColor="text1"/>
                <w:sz w:val="28"/>
                <w:szCs w:val="28"/>
              </w:rPr>
              <w:t>)</w:t>
            </w:r>
          </w:p>
        </w:tc>
        <w:tc>
          <w:tcPr>
            <w:tcW w:w="751" w:type="pct"/>
            <w:tcBorders>
              <w:top w:val="single" w:sz="6" w:space="0" w:color="auto"/>
              <w:left w:val="single" w:sz="6" w:space="0" w:color="auto"/>
              <w:bottom w:val="single" w:sz="6" w:space="0" w:color="auto"/>
              <w:right w:val="single" w:sz="6" w:space="0" w:color="auto"/>
            </w:tcBorders>
            <w:vAlign w:val="center"/>
          </w:tcPr>
          <w:p w:rsidR="00283B9A" w:rsidRPr="001850DD" w:rsidRDefault="001850DD" w:rsidP="00502E0F">
            <w:pPr>
              <w:jc w:val="center"/>
              <w:rPr>
                <w:color w:val="000000" w:themeColor="text1"/>
                <w:sz w:val="28"/>
                <w:szCs w:val="28"/>
              </w:rPr>
            </w:pPr>
            <w:r w:rsidRPr="001850DD">
              <w:rPr>
                <w:rStyle w:val="FontStyle28"/>
                <w:sz w:val="28"/>
              </w:rPr>
              <w:t>44.3</w:t>
            </w:r>
          </w:p>
        </w:tc>
        <w:tc>
          <w:tcPr>
            <w:tcW w:w="441" w:type="pct"/>
            <w:tcBorders>
              <w:top w:val="single" w:sz="6" w:space="0" w:color="auto"/>
              <w:left w:val="single" w:sz="6" w:space="0" w:color="auto"/>
              <w:bottom w:val="single" w:sz="6" w:space="0" w:color="auto"/>
              <w:right w:val="single" w:sz="6" w:space="0" w:color="auto"/>
            </w:tcBorders>
            <w:vAlign w:val="center"/>
          </w:tcPr>
          <w:p w:rsidR="00283B9A" w:rsidRPr="000F4B34" w:rsidRDefault="00F00093" w:rsidP="00597644">
            <w:pPr>
              <w:jc w:val="center"/>
              <w:rPr>
                <w:color w:val="000000" w:themeColor="text1"/>
                <w:sz w:val="28"/>
                <w:szCs w:val="28"/>
              </w:rPr>
            </w:pPr>
            <w:r>
              <w:rPr>
                <w:color w:val="000000" w:themeColor="text1"/>
                <w:sz w:val="28"/>
                <w:szCs w:val="28"/>
              </w:rPr>
              <w:t xml:space="preserve"> </w:t>
            </w:r>
            <w:r w:rsidR="00A71CA8" w:rsidRPr="00A71CA8">
              <w:rPr>
                <w:color w:val="000000" w:themeColor="text1"/>
                <w:sz w:val="28"/>
                <w:szCs w:val="28"/>
              </w:rPr>
              <w:t>1996</w:t>
            </w:r>
          </w:p>
        </w:tc>
        <w:tc>
          <w:tcPr>
            <w:tcW w:w="2279" w:type="pct"/>
            <w:tcBorders>
              <w:top w:val="single" w:sz="6" w:space="0" w:color="auto"/>
              <w:left w:val="single" w:sz="6" w:space="0" w:color="auto"/>
              <w:bottom w:val="single" w:sz="6" w:space="0" w:color="auto"/>
              <w:right w:val="single" w:sz="6" w:space="0" w:color="auto"/>
            </w:tcBorders>
            <w:vAlign w:val="center"/>
          </w:tcPr>
          <w:p w:rsidR="0024490F" w:rsidRDefault="001850DD" w:rsidP="008D0980">
            <w:pPr>
              <w:pStyle w:val="Style13"/>
              <w:widowControl/>
              <w:jc w:val="center"/>
              <w:rPr>
                <w:rStyle w:val="FontStyle25"/>
                <w:noProof/>
                <w:color w:val="000000" w:themeColor="text1"/>
                <w:sz w:val="28"/>
                <w:szCs w:val="28"/>
              </w:rPr>
            </w:pPr>
            <w:r w:rsidRPr="001850DD">
              <w:rPr>
                <w:rStyle w:val="FontStyle25"/>
                <w:noProof/>
                <w:color w:val="000000" w:themeColor="text1"/>
                <w:sz w:val="28"/>
                <w:szCs w:val="28"/>
              </w:rPr>
              <w:drawing>
                <wp:inline distT="0" distB="0" distL="0" distR="0" wp14:anchorId="63631F7C" wp14:editId="6CBBD33B">
                  <wp:extent cx="2416237" cy="1743710"/>
                  <wp:effectExtent l="0" t="0" r="3175" b="8890"/>
                  <wp:docPr id="1" name="Рисунок 1" descr="P:\NED\_Оценка\_Оценка 2023\Оценка продажа 2023\Оценка 4 кв. 2023\ЕКБ185 Челябинская обл., Нязепетровский район, п.Сказ, ст. Сказ\фото объекта сказ\DSCN4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D\_Оценка\_Оценка 2023\Оценка продажа 2023\Оценка 4 кв. 2023\ЕКБ185 Челябинская обл., Нязепетровский район, п.Сказ, ст. Сказ\фото объекта сказ\DSCN415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20158" cy="1746540"/>
                          </a:xfrm>
                          <a:prstGeom prst="rect">
                            <a:avLst/>
                          </a:prstGeom>
                          <a:noFill/>
                          <a:ln>
                            <a:noFill/>
                          </a:ln>
                        </pic:spPr>
                      </pic:pic>
                    </a:graphicData>
                  </a:graphic>
                </wp:inline>
              </w:drawing>
            </w:r>
            <w:r w:rsidR="00AB3DAE">
              <w:rPr>
                <w:rStyle w:val="FontStyle25"/>
                <w:noProof/>
                <w:color w:val="000000" w:themeColor="text1"/>
                <w:sz w:val="28"/>
                <w:szCs w:val="28"/>
              </w:rPr>
              <w:t xml:space="preserve">  </w:t>
            </w:r>
          </w:p>
          <w:p w:rsidR="00A71CA8" w:rsidRDefault="001850DD" w:rsidP="00A71CA8">
            <w:pPr>
              <w:pStyle w:val="Style13"/>
              <w:widowControl/>
              <w:jc w:val="center"/>
              <w:rPr>
                <w:rStyle w:val="FontStyle25"/>
                <w:noProof/>
                <w:color w:val="000000" w:themeColor="text1"/>
                <w:sz w:val="28"/>
                <w:szCs w:val="28"/>
              </w:rPr>
            </w:pPr>
            <w:r w:rsidRPr="001850DD">
              <w:rPr>
                <w:rStyle w:val="FontStyle25"/>
                <w:noProof/>
                <w:color w:val="000000" w:themeColor="text1"/>
                <w:sz w:val="28"/>
                <w:szCs w:val="28"/>
              </w:rPr>
              <w:drawing>
                <wp:inline distT="0" distB="0" distL="0" distR="0">
                  <wp:extent cx="2338705" cy="1476375"/>
                  <wp:effectExtent l="0" t="0" r="4445" b="9525"/>
                  <wp:docPr id="4" name="Рисунок 4" descr="P:\NED\_Оценка\_Оценка 2023\Оценка продажа 2023\Оценка 4 кв. 2023\ЕКБ185 Челябинская обл., Нязепетровский район, п.Сказ, ст. Сказ\фото объекта сказ\DSCN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D\_Оценка\_Оценка 2023\Оценка продажа 2023\Оценка 4 кв. 2023\ЕКБ185 Челябинская обл., Нязепетровский район, п.Сказ, ст. Сказ\фото объекта сказ\DSCN416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4443" cy="1479997"/>
                          </a:xfrm>
                          <a:prstGeom prst="rect">
                            <a:avLst/>
                          </a:prstGeom>
                          <a:noFill/>
                          <a:ln>
                            <a:noFill/>
                          </a:ln>
                        </pic:spPr>
                      </pic:pic>
                    </a:graphicData>
                  </a:graphic>
                </wp:inline>
              </w:drawing>
            </w:r>
          </w:p>
          <w:p w:rsidR="005D4D37" w:rsidRPr="000F4B34" w:rsidRDefault="001850DD" w:rsidP="001850DD">
            <w:pPr>
              <w:pStyle w:val="Style13"/>
              <w:widowControl/>
              <w:jc w:val="center"/>
              <w:rPr>
                <w:rStyle w:val="FontStyle25"/>
                <w:noProof/>
                <w:color w:val="000000" w:themeColor="text1"/>
                <w:sz w:val="28"/>
                <w:szCs w:val="28"/>
              </w:rPr>
            </w:pPr>
            <w:r w:rsidRPr="001850DD">
              <w:rPr>
                <w:rStyle w:val="FontStyle25"/>
                <w:noProof/>
                <w:color w:val="000000" w:themeColor="text1"/>
                <w:sz w:val="28"/>
                <w:szCs w:val="28"/>
              </w:rPr>
              <w:drawing>
                <wp:inline distT="0" distB="0" distL="0" distR="0">
                  <wp:extent cx="2401200" cy="1800000"/>
                  <wp:effectExtent l="0" t="0" r="0" b="0"/>
                  <wp:docPr id="5" name="Рисунок 5" descr="P:\NED\_Оценка\_Оценка 2023\Оценка продажа 2023\Оценка 4 кв. 2023\ЕКБ185 Челябинская обл., Нязепетровский район, п.Сказ, ст. Сказ\фото объекта сказ\DSCN4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D\_Оценка\_Оценка 2023\Оценка продажа 2023\Оценка 4 кв. 2023\ЕКБ185 Челябинская обл., Нязепетровский район, п.Сказ, ст. Сказ\фото объекта сказ\DSCN416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tc>
      </w:tr>
    </w:tbl>
    <w:p w:rsidR="00594784" w:rsidRPr="000F4B34" w:rsidRDefault="00594784" w:rsidP="00EB4FE6">
      <w:pPr>
        <w:spacing w:before="240" w:after="200" w:line="360" w:lineRule="exact"/>
        <w:ind w:firstLine="567"/>
        <w:contextualSpacing/>
        <w:jc w:val="both"/>
        <w:rPr>
          <w:rStyle w:val="aff2"/>
          <w:b w:val="0"/>
          <w:color w:val="000000" w:themeColor="text1"/>
          <w:sz w:val="28"/>
          <w:szCs w:val="28"/>
        </w:rPr>
      </w:pPr>
      <w:r w:rsidRPr="000F4B34">
        <w:rPr>
          <w:rStyle w:val="FontStyle28"/>
          <w:color w:val="000000" w:themeColor="text1"/>
          <w:sz w:val="28"/>
          <w:szCs w:val="28"/>
        </w:rPr>
        <w:t xml:space="preserve">4. Обременение: </w:t>
      </w:r>
      <w:r w:rsidR="00EB4FE6">
        <w:rPr>
          <w:rStyle w:val="FontStyle28"/>
          <w:color w:val="000000" w:themeColor="text1"/>
          <w:sz w:val="28"/>
          <w:szCs w:val="28"/>
        </w:rPr>
        <w:t xml:space="preserve">не </w:t>
      </w:r>
      <w:r w:rsidR="00801477">
        <w:rPr>
          <w:rStyle w:val="FontStyle28"/>
          <w:color w:val="000000" w:themeColor="text1"/>
          <w:sz w:val="28"/>
          <w:szCs w:val="28"/>
        </w:rPr>
        <w:t>зарегистрировано</w:t>
      </w:r>
      <w:r w:rsidR="00EB4FE6">
        <w:rPr>
          <w:rStyle w:val="FontStyle28"/>
          <w:color w:val="000000" w:themeColor="text1"/>
          <w:sz w:val="28"/>
          <w:szCs w:val="28"/>
        </w:rPr>
        <w:t>.</w:t>
      </w:r>
    </w:p>
    <w:p w:rsidR="007506CD" w:rsidRDefault="00E90CEA" w:rsidP="00200FC5">
      <w:pPr>
        <w:ind w:firstLine="567"/>
        <w:jc w:val="both"/>
        <w:rPr>
          <w:color w:val="000000" w:themeColor="text1"/>
          <w:sz w:val="28"/>
          <w:szCs w:val="28"/>
        </w:rPr>
      </w:pPr>
      <w:r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3345EF">
        <w:rPr>
          <w:rStyle w:val="FontStyle28"/>
          <w:color w:val="000000" w:themeColor="text1"/>
          <w:sz w:val="28"/>
          <w:szCs w:val="28"/>
        </w:rPr>
        <w:t>;</w:t>
      </w:r>
      <w:r w:rsidR="00594784" w:rsidRPr="000F4B34">
        <w:rPr>
          <w:color w:val="000000" w:themeColor="text1"/>
          <w:sz w:val="28"/>
          <w:szCs w:val="28"/>
        </w:rPr>
        <w:t xml:space="preserve"> </w:t>
      </w:r>
    </w:p>
    <w:p w:rsidR="00141229" w:rsidRPr="00141229" w:rsidRDefault="00141229" w:rsidP="00141229">
      <w:pPr>
        <w:spacing w:line="276" w:lineRule="auto"/>
        <w:ind w:firstLine="567"/>
        <w:jc w:val="both"/>
        <w:rPr>
          <w:b/>
          <w:color w:val="000000" w:themeColor="text1"/>
          <w:sz w:val="28"/>
          <w:szCs w:val="28"/>
        </w:rPr>
      </w:pPr>
      <w:r w:rsidRPr="00141229">
        <w:rPr>
          <w:b/>
          <w:color w:val="000000" w:themeColor="text1"/>
          <w:sz w:val="28"/>
          <w:szCs w:val="28"/>
        </w:rPr>
        <w:t>450 000 (Четыреста пятьдесят тысяч) руб. 00 коп. с учетом НДС;</w:t>
      </w:r>
    </w:p>
    <w:p w:rsidR="00141229" w:rsidRPr="00141229" w:rsidRDefault="00141229" w:rsidP="00141229">
      <w:pPr>
        <w:spacing w:line="276" w:lineRule="auto"/>
        <w:ind w:firstLine="567"/>
        <w:jc w:val="both"/>
        <w:rPr>
          <w:b/>
          <w:color w:val="000000" w:themeColor="text1"/>
          <w:sz w:val="28"/>
          <w:szCs w:val="28"/>
        </w:rPr>
      </w:pPr>
      <w:r w:rsidRPr="00141229">
        <w:rPr>
          <w:b/>
          <w:color w:val="000000" w:themeColor="text1"/>
          <w:sz w:val="28"/>
          <w:szCs w:val="28"/>
        </w:rPr>
        <w:t>375 000 (Триста семьдесят пять тысяч) руб. 00 коп. без учета НДС.</w:t>
      </w:r>
    </w:p>
    <w:p w:rsidR="00B82D5C" w:rsidRPr="00B82D5C" w:rsidRDefault="00371FB8" w:rsidP="000A2569">
      <w:pPr>
        <w:spacing w:line="276" w:lineRule="auto"/>
        <w:ind w:firstLine="567"/>
        <w:jc w:val="both"/>
        <w:rPr>
          <w:color w:val="000000" w:themeColor="text1"/>
          <w:sz w:val="28"/>
          <w:szCs w:val="28"/>
        </w:rPr>
      </w:pPr>
      <w:r w:rsidRPr="000F4B34">
        <w:rPr>
          <w:color w:val="000000" w:themeColor="text1"/>
          <w:sz w:val="28"/>
          <w:szCs w:val="28"/>
        </w:rPr>
        <w:t>6.</w:t>
      </w:r>
      <w:r w:rsidRPr="000F4B34">
        <w:rPr>
          <w:color w:val="000000" w:themeColor="text1"/>
        </w:rPr>
        <w:t xml:space="preserve"> </w:t>
      </w:r>
      <w:r w:rsidR="00B82D5C">
        <w:rPr>
          <w:color w:val="000000" w:themeColor="text1"/>
          <w:sz w:val="28"/>
          <w:szCs w:val="28"/>
        </w:rPr>
        <w:t>З</w:t>
      </w:r>
      <w:r w:rsidR="00B82D5C" w:rsidRPr="00B82D5C">
        <w:rPr>
          <w:color w:val="000000" w:themeColor="text1"/>
          <w:sz w:val="28"/>
          <w:szCs w:val="28"/>
        </w:rPr>
        <w:t>емельный участок</w:t>
      </w:r>
      <w:r w:rsidR="000A2569">
        <w:rPr>
          <w:color w:val="000000" w:themeColor="text1"/>
          <w:sz w:val="28"/>
          <w:szCs w:val="28"/>
        </w:rPr>
        <w:t xml:space="preserve">, часть земельного участка общей площадью </w:t>
      </w:r>
      <w:r w:rsidR="00EE46C8">
        <w:rPr>
          <w:color w:val="000000" w:themeColor="text1"/>
          <w:sz w:val="28"/>
          <w:szCs w:val="28"/>
        </w:rPr>
        <w:t>58,7</w:t>
      </w:r>
      <w:r w:rsidR="000A2569">
        <w:rPr>
          <w:color w:val="000000" w:themeColor="text1"/>
          <w:sz w:val="28"/>
          <w:szCs w:val="28"/>
        </w:rPr>
        <w:t xml:space="preserve"> </w:t>
      </w:r>
      <w:proofErr w:type="spellStart"/>
      <w:r w:rsidR="000A2569">
        <w:rPr>
          <w:color w:val="000000" w:themeColor="text1"/>
          <w:sz w:val="28"/>
          <w:szCs w:val="28"/>
        </w:rPr>
        <w:t>кв.м</w:t>
      </w:r>
      <w:proofErr w:type="spellEnd"/>
      <w:r w:rsidR="000A2569">
        <w:rPr>
          <w:color w:val="000000" w:themeColor="text1"/>
          <w:sz w:val="28"/>
          <w:szCs w:val="28"/>
        </w:rPr>
        <w:t>. из земель пос</w:t>
      </w:r>
      <w:r w:rsidR="001D6B70">
        <w:rPr>
          <w:color w:val="000000" w:themeColor="text1"/>
          <w:sz w:val="28"/>
          <w:szCs w:val="28"/>
        </w:rPr>
        <w:t>елений с кадастровым номером: 74</w:t>
      </w:r>
      <w:r w:rsidR="000A2569">
        <w:rPr>
          <w:color w:val="000000" w:themeColor="text1"/>
          <w:sz w:val="28"/>
          <w:szCs w:val="28"/>
        </w:rPr>
        <w:t>:</w:t>
      </w:r>
      <w:r w:rsidR="00EE46C8">
        <w:rPr>
          <w:color w:val="000000" w:themeColor="text1"/>
          <w:sz w:val="28"/>
          <w:szCs w:val="28"/>
        </w:rPr>
        <w:t>16</w:t>
      </w:r>
      <w:r w:rsidR="000A2569">
        <w:rPr>
          <w:color w:val="000000" w:themeColor="text1"/>
          <w:sz w:val="28"/>
          <w:szCs w:val="28"/>
        </w:rPr>
        <w:t>:0000000</w:t>
      </w:r>
      <w:r w:rsidR="00ED6C3D">
        <w:rPr>
          <w:color w:val="000000" w:themeColor="text1"/>
          <w:sz w:val="28"/>
          <w:szCs w:val="28"/>
        </w:rPr>
        <w:t>:00</w:t>
      </w:r>
      <w:r w:rsidR="00EE46C8">
        <w:rPr>
          <w:color w:val="000000" w:themeColor="text1"/>
          <w:sz w:val="28"/>
          <w:szCs w:val="28"/>
        </w:rPr>
        <w:t>26</w:t>
      </w:r>
      <w:r w:rsidR="001D6B70">
        <w:rPr>
          <w:color w:val="000000" w:themeColor="text1"/>
          <w:sz w:val="28"/>
          <w:szCs w:val="28"/>
        </w:rPr>
        <w:t xml:space="preserve"> </w:t>
      </w:r>
      <w:r w:rsidR="00522DB2" w:rsidRPr="00522DB2">
        <w:rPr>
          <w:color w:val="000000" w:themeColor="text1"/>
          <w:sz w:val="28"/>
          <w:szCs w:val="28"/>
        </w:rPr>
        <w:t>являе</w:t>
      </w:r>
      <w:r w:rsidR="000A2569">
        <w:rPr>
          <w:color w:val="000000" w:themeColor="text1"/>
          <w:sz w:val="28"/>
          <w:szCs w:val="28"/>
        </w:rPr>
        <w:t xml:space="preserve">тся федеральной собственностью </w:t>
      </w:r>
      <w:r w:rsidR="00522DB2" w:rsidRPr="00522DB2">
        <w:rPr>
          <w:color w:val="000000" w:themeColor="text1"/>
          <w:sz w:val="28"/>
          <w:szCs w:val="28"/>
        </w:rPr>
        <w:t>и предоставлен ОАО «РЖД» в аренду по договору, между ОАО «РЖД» и АО «ЖТК» заключен договор субаренды земельного участка (части земельного участка)</w:t>
      </w:r>
      <w:r w:rsidR="00E3238C" w:rsidRPr="00E3238C">
        <w:rPr>
          <w:color w:val="000000" w:themeColor="text1"/>
          <w:sz w:val="28"/>
          <w:szCs w:val="28"/>
        </w:rPr>
        <w:t>.</w:t>
      </w:r>
      <w:r w:rsidR="00E3238C">
        <w:rPr>
          <w:color w:val="000000" w:themeColor="text1"/>
          <w:sz w:val="28"/>
          <w:szCs w:val="28"/>
        </w:rPr>
        <w:t xml:space="preserve"> </w:t>
      </w:r>
    </w:p>
    <w:p w:rsidR="00F75B83" w:rsidRDefault="00F75B83"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215BC7" w:rsidRDefault="00215BC7"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1D6B70" w:rsidRDefault="001D6B70" w:rsidP="00EE46C8">
      <w:pPr>
        <w:spacing w:after="200" w:line="360" w:lineRule="exact"/>
        <w:contextualSpacing/>
        <w:rPr>
          <w:bCs/>
          <w:color w:val="000000" w:themeColor="text1"/>
          <w:sz w:val="28"/>
          <w:szCs w:val="28"/>
        </w:rPr>
      </w:pPr>
      <w:bookmarkStart w:id="19" w:name="_GoBack"/>
      <w:bookmarkEnd w:id="19"/>
    </w:p>
    <w:p w:rsidR="001D6B70" w:rsidRDefault="001D6B70" w:rsidP="0094176D">
      <w:pPr>
        <w:spacing w:after="200" w:line="360" w:lineRule="exact"/>
        <w:ind w:firstLine="709"/>
        <w:contextualSpacing/>
        <w:jc w:val="right"/>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0"/>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0"/>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0"/>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0"/>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0"/>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БИК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6"/>
          <w:headerReference w:type="default" r:id="rId27"/>
          <w:footerReference w:type="even" r:id="rId28"/>
          <w:headerReference w:type="first" r:id="rId29"/>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30"/>
          <w:headerReference w:type="default" r:id="rId31"/>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sectPr w:rsidR="004F587A" w:rsidRPr="000F4B34" w:rsidSect="0094176D">
          <w:headerReference w:type="even" r:id="rId32"/>
          <w:headerReference w:type="default" r:id="rId33"/>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A7" w:rsidRDefault="000754A7" w:rsidP="004F587A">
      <w:r>
        <w:separator/>
      </w:r>
    </w:p>
  </w:endnote>
  <w:endnote w:type="continuationSeparator" w:id="0">
    <w:p w:rsidR="000754A7" w:rsidRDefault="000754A7"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rsidP="00521F6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754A7" w:rsidRDefault="000754A7"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A7" w:rsidRDefault="000754A7" w:rsidP="004F587A">
      <w:r>
        <w:separator/>
      </w:r>
    </w:p>
  </w:footnote>
  <w:footnote w:type="continuationSeparator" w:id="0">
    <w:p w:rsidR="000754A7" w:rsidRDefault="000754A7" w:rsidP="004F587A">
      <w:r>
        <w:continuationSeparator/>
      </w:r>
    </w:p>
  </w:footnote>
  <w:footnote w:id="1">
    <w:p w:rsidR="000754A7" w:rsidRDefault="000754A7" w:rsidP="004F587A">
      <w:pPr>
        <w:pStyle w:val="afe"/>
      </w:pPr>
      <w:r>
        <w:rPr>
          <w:rStyle w:val="aff0"/>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754A7" w:rsidRDefault="000754A7" w:rsidP="004F587A">
      <w:pPr>
        <w:pStyle w:val="afe"/>
      </w:pPr>
      <w:r>
        <w:rPr>
          <w:rStyle w:val="af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754A7" w:rsidRDefault="000754A7" w:rsidP="004F587A">
      <w:pPr>
        <w:pStyle w:val="afe"/>
      </w:pPr>
      <w:r w:rsidRPr="009F6739">
        <w:rPr>
          <w:rStyle w:val="aff0"/>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0754A7" w:rsidRDefault="000754A7" w:rsidP="004F587A">
      <w:pPr>
        <w:pStyle w:val="afe"/>
      </w:pPr>
      <w:r>
        <w:rPr>
          <w:rStyle w:val="aff0"/>
        </w:rPr>
        <w:footnoteRef/>
      </w:r>
      <w:r>
        <w:t xml:space="preserve"> Заполняется только Претендентами – физическими лицами.</w:t>
      </w:r>
    </w:p>
  </w:footnote>
  <w:footnote w:id="5">
    <w:p w:rsidR="000754A7" w:rsidRDefault="000754A7"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0754A7" w:rsidRDefault="000754A7"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0754A7" w:rsidRDefault="000754A7"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0754A7" w:rsidRPr="003046D1" w:rsidRDefault="000754A7" w:rsidP="00521F68">
      <w:pPr>
        <w:pStyle w:val="ConsPlusNormal"/>
        <w:spacing w:line="360" w:lineRule="exact"/>
        <w:jc w:val="both"/>
        <w:rPr>
          <w:rFonts w:ascii="Times New Roman" w:hAnsi="Times New Roman" w:cs="Times New Roman"/>
          <w:sz w:val="28"/>
          <w:szCs w:val="28"/>
        </w:rPr>
      </w:pPr>
      <w:r w:rsidRPr="00801ABE">
        <w:rPr>
          <w:rStyle w:val="aff0"/>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0754A7" w:rsidRDefault="000754A7" w:rsidP="00521F68">
      <w:pPr>
        <w:pStyle w:val="afe"/>
        <w:jc w:val="both"/>
      </w:pPr>
      <w:r>
        <w:rPr>
          <w:rStyle w:val="aff0"/>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0754A7" w:rsidRPr="00B120E2" w:rsidRDefault="000754A7" w:rsidP="00521F68">
      <w:pPr>
        <w:autoSpaceDE w:val="0"/>
        <w:autoSpaceDN w:val="0"/>
        <w:adjustRightInd w:val="0"/>
        <w:spacing w:line="360" w:lineRule="exact"/>
        <w:jc w:val="both"/>
        <w:rPr>
          <w:sz w:val="28"/>
          <w:szCs w:val="28"/>
        </w:rPr>
      </w:pPr>
      <w:r>
        <w:rPr>
          <w:rStyle w:val="aff0"/>
        </w:rPr>
        <w:footnoteRef/>
      </w:r>
      <w:r>
        <w:t xml:space="preserve"> </w:t>
      </w:r>
      <w:r w:rsidRPr="00941E8B">
        <w:rPr>
          <w:sz w:val="20"/>
          <w:szCs w:val="20"/>
        </w:rPr>
        <w:t>Указываются каналы связи, предусмотренные в АО «ЖТК» для такого рода уведомлений.</w:t>
      </w:r>
    </w:p>
    <w:p w:rsidR="000754A7" w:rsidRDefault="000754A7" w:rsidP="00521F68">
      <w:pPr>
        <w:pStyle w:val="afe"/>
      </w:pPr>
    </w:p>
  </w:footnote>
  <w:footnote w:id="11">
    <w:p w:rsidR="000754A7" w:rsidRDefault="000754A7" w:rsidP="00521F68">
      <w:pPr>
        <w:pStyle w:val="afe"/>
        <w:jc w:val="both"/>
      </w:pPr>
      <w:r>
        <w:rPr>
          <w:rStyle w:val="aff0"/>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754A7" w:rsidRDefault="000754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rsidP="00521F68">
    <w:pPr>
      <w:pStyle w:val="a4"/>
      <w:framePr w:wrap="around" w:vAnchor="text" w:hAnchor="margin" w:xAlign="center" w:y="1"/>
    </w:pPr>
    <w:r>
      <w:rPr>
        <w:rStyle w:val="af7"/>
      </w:rPr>
      <w:fldChar w:fldCharType="begin"/>
    </w:r>
    <w:r>
      <w:rPr>
        <w:rStyle w:val="af7"/>
      </w:rPr>
      <w:instrText xml:space="preserve">PAGE  </w:instrText>
    </w:r>
    <w:r>
      <w:rPr>
        <w:rStyle w:val="af7"/>
      </w:rPr>
      <w:fldChar w:fldCharType="separate"/>
    </w:r>
    <w:r w:rsidR="00EE46C8">
      <w:rPr>
        <w:rStyle w:val="af7"/>
        <w:noProof/>
      </w:rPr>
      <w:t>16</w:t>
    </w:r>
    <w:r>
      <w:rPr>
        <w:rStyle w:val="af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rsidP="00521F68">
    <w:pPr>
      <w:pStyle w:val="a4"/>
      <w:framePr w:wrap="around" w:vAnchor="text" w:hAnchor="margin" w:xAlign="center"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end"/>
    </w:r>
  </w:p>
  <w:p w:rsidR="000754A7" w:rsidRDefault="000754A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pPr>
      <w:pStyle w:val="a4"/>
      <w:jc w:val="center"/>
    </w:pPr>
    <w:r>
      <w:fldChar w:fldCharType="begin"/>
    </w:r>
    <w:r>
      <w:instrText xml:space="preserve"> PAGE   \* MERGEFORMAT </w:instrText>
    </w:r>
    <w:r>
      <w:fldChar w:fldCharType="separate"/>
    </w:r>
    <w:r>
      <w:rPr>
        <w:noProof/>
      </w:rPr>
      <w:t>33</w:t>
    </w:r>
    <w:r>
      <w:rPr>
        <w:noProof/>
      </w:rPr>
      <w:fldChar w:fldCharType="end"/>
    </w:r>
  </w:p>
  <w:p w:rsidR="000754A7" w:rsidRDefault="000754A7">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A7" w:rsidRDefault="000754A7" w:rsidP="00521F68">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19</w:t>
    </w:r>
    <w:r>
      <w:rPr>
        <w:rStyle w:val="af7"/>
      </w:rPr>
      <w:fldChar w:fldCharType="end"/>
    </w:r>
  </w:p>
  <w:p w:rsidR="000754A7" w:rsidRDefault="000754A7">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0754A7" w:rsidRDefault="000754A7">
        <w:pPr>
          <w:pStyle w:val="a4"/>
          <w:jc w:val="center"/>
        </w:pPr>
        <w:r>
          <w:fldChar w:fldCharType="begin"/>
        </w:r>
        <w:r>
          <w:instrText>PAGE   \* MERGEFORMAT</w:instrText>
        </w:r>
        <w:r>
          <w:fldChar w:fldCharType="separate"/>
        </w:r>
        <w:r>
          <w:rPr>
            <w:noProof/>
          </w:rPr>
          <w:t>2</w:t>
        </w:r>
        <w:r>
          <w:fldChar w:fldCharType="end"/>
        </w:r>
      </w:p>
    </w:sdtContent>
  </w:sdt>
  <w:p w:rsidR="000754A7" w:rsidRDefault="000754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3371FB4"/>
    <w:multiLevelType w:val="hybridMultilevel"/>
    <w:tmpl w:val="69323768"/>
    <w:lvl w:ilvl="0" w:tplc="F0DCB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1"/>
  </w:num>
  <w:num w:numId="5">
    <w:abstractNumId w:val="16"/>
  </w:num>
  <w:num w:numId="6">
    <w:abstractNumId w:val="17"/>
  </w:num>
  <w:num w:numId="7">
    <w:abstractNumId w:val="6"/>
  </w:num>
  <w:num w:numId="8">
    <w:abstractNumId w:val="19"/>
  </w:num>
  <w:num w:numId="9">
    <w:abstractNumId w:val="22"/>
  </w:num>
  <w:num w:numId="10">
    <w:abstractNumId w:val="10"/>
  </w:num>
  <w:num w:numId="11">
    <w:abstractNumId w:val="24"/>
  </w:num>
  <w:num w:numId="12">
    <w:abstractNumId w:val="11"/>
  </w:num>
  <w:num w:numId="13">
    <w:abstractNumId w:val="21"/>
  </w:num>
  <w:num w:numId="14">
    <w:abstractNumId w:val="18"/>
  </w:num>
  <w:num w:numId="15">
    <w:abstractNumId w:val="9"/>
  </w:num>
  <w:num w:numId="16">
    <w:abstractNumId w:val="25"/>
  </w:num>
  <w:num w:numId="17">
    <w:abstractNumId w:val="0"/>
  </w:num>
  <w:num w:numId="18">
    <w:abstractNumId w:val="5"/>
  </w:num>
  <w:num w:numId="19">
    <w:abstractNumId w:val="23"/>
  </w:num>
  <w:num w:numId="20">
    <w:abstractNumId w:val="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1596F"/>
    <w:rsid w:val="0002147B"/>
    <w:rsid w:val="00025475"/>
    <w:rsid w:val="0004725E"/>
    <w:rsid w:val="00047F7B"/>
    <w:rsid w:val="00051AB5"/>
    <w:rsid w:val="00054B48"/>
    <w:rsid w:val="00057EC6"/>
    <w:rsid w:val="000754A7"/>
    <w:rsid w:val="00076C9E"/>
    <w:rsid w:val="00081513"/>
    <w:rsid w:val="0008509E"/>
    <w:rsid w:val="00090563"/>
    <w:rsid w:val="00094B12"/>
    <w:rsid w:val="000A249C"/>
    <w:rsid w:val="000A2569"/>
    <w:rsid w:val="000B2343"/>
    <w:rsid w:val="000B26DD"/>
    <w:rsid w:val="000B400A"/>
    <w:rsid w:val="000B4960"/>
    <w:rsid w:val="000B71AB"/>
    <w:rsid w:val="000C0F89"/>
    <w:rsid w:val="000C1CC3"/>
    <w:rsid w:val="000D1AAB"/>
    <w:rsid w:val="000D2740"/>
    <w:rsid w:val="000D32A6"/>
    <w:rsid w:val="000D5E6E"/>
    <w:rsid w:val="000E0D37"/>
    <w:rsid w:val="000E14A1"/>
    <w:rsid w:val="000E1C10"/>
    <w:rsid w:val="000E3659"/>
    <w:rsid w:val="000E59F0"/>
    <w:rsid w:val="000E759D"/>
    <w:rsid w:val="000F4B34"/>
    <w:rsid w:val="00100EE9"/>
    <w:rsid w:val="001025CA"/>
    <w:rsid w:val="0010586E"/>
    <w:rsid w:val="001179F7"/>
    <w:rsid w:val="00121598"/>
    <w:rsid w:val="00121C84"/>
    <w:rsid w:val="00125C6B"/>
    <w:rsid w:val="00135E17"/>
    <w:rsid w:val="00135F80"/>
    <w:rsid w:val="00140E5D"/>
    <w:rsid w:val="00141229"/>
    <w:rsid w:val="00144A4B"/>
    <w:rsid w:val="0015299F"/>
    <w:rsid w:val="00155F94"/>
    <w:rsid w:val="00170139"/>
    <w:rsid w:val="00171276"/>
    <w:rsid w:val="001735E5"/>
    <w:rsid w:val="00176309"/>
    <w:rsid w:val="0018213E"/>
    <w:rsid w:val="001850DD"/>
    <w:rsid w:val="00194586"/>
    <w:rsid w:val="00195A9F"/>
    <w:rsid w:val="001A2F80"/>
    <w:rsid w:val="001A7F64"/>
    <w:rsid w:val="001B1156"/>
    <w:rsid w:val="001B5A6E"/>
    <w:rsid w:val="001C5647"/>
    <w:rsid w:val="001D31F4"/>
    <w:rsid w:val="001D455D"/>
    <w:rsid w:val="001D6B70"/>
    <w:rsid w:val="001D7975"/>
    <w:rsid w:val="001E174C"/>
    <w:rsid w:val="001F2F02"/>
    <w:rsid w:val="00200FC5"/>
    <w:rsid w:val="00202EAB"/>
    <w:rsid w:val="00212717"/>
    <w:rsid w:val="00214C97"/>
    <w:rsid w:val="00214DD1"/>
    <w:rsid w:val="00215BC7"/>
    <w:rsid w:val="002165C2"/>
    <w:rsid w:val="00221E11"/>
    <w:rsid w:val="002228D9"/>
    <w:rsid w:val="00223859"/>
    <w:rsid w:val="00224CA1"/>
    <w:rsid w:val="00226E74"/>
    <w:rsid w:val="00232AC8"/>
    <w:rsid w:val="00233E61"/>
    <w:rsid w:val="0024082E"/>
    <w:rsid w:val="0024383E"/>
    <w:rsid w:val="0024490F"/>
    <w:rsid w:val="00247E6B"/>
    <w:rsid w:val="00250473"/>
    <w:rsid w:val="00251CBD"/>
    <w:rsid w:val="0025238C"/>
    <w:rsid w:val="00252BDE"/>
    <w:rsid w:val="00254FB4"/>
    <w:rsid w:val="00261101"/>
    <w:rsid w:val="002668FD"/>
    <w:rsid w:val="002731E4"/>
    <w:rsid w:val="00283B9A"/>
    <w:rsid w:val="002848E5"/>
    <w:rsid w:val="00286C0A"/>
    <w:rsid w:val="00287E85"/>
    <w:rsid w:val="002930F5"/>
    <w:rsid w:val="00297CE4"/>
    <w:rsid w:val="002A17A7"/>
    <w:rsid w:val="002A23F8"/>
    <w:rsid w:val="002A6E92"/>
    <w:rsid w:val="002B6B66"/>
    <w:rsid w:val="002C3707"/>
    <w:rsid w:val="002C4A6D"/>
    <w:rsid w:val="002C6B56"/>
    <w:rsid w:val="002D0638"/>
    <w:rsid w:val="002D6CBB"/>
    <w:rsid w:val="002E0493"/>
    <w:rsid w:val="002E16A6"/>
    <w:rsid w:val="002E4D0D"/>
    <w:rsid w:val="002E5B60"/>
    <w:rsid w:val="002E61BA"/>
    <w:rsid w:val="002E73FF"/>
    <w:rsid w:val="002F1368"/>
    <w:rsid w:val="002F746B"/>
    <w:rsid w:val="003032B8"/>
    <w:rsid w:val="0030678C"/>
    <w:rsid w:val="00307B78"/>
    <w:rsid w:val="00314F62"/>
    <w:rsid w:val="00315096"/>
    <w:rsid w:val="00315331"/>
    <w:rsid w:val="0032053A"/>
    <w:rsid w:val="003247E9"/>
    <w:rsid w:val="0032482F"/>
    <w:rsid w:val="00332EB3"/>
    <w:rsid w:val="003342E5"/>
    <w:rsid w:val="003345EF"/>
    <w:rsid w:val="003359AA"/>
    <w:rsid w:val="0033695C"/>
    <w:rsid w:val="0034357E"/>
    <w:rsid w:val="00346D63"/>
    <w:rsid w:val="003546CB"/>
    <w:rsid w:val="00354AC9"/>
    <w:rsid w:val="00356AFA"/>
    <w:rsid w:val="00365096"/>
    <w:rsid w:val="00365F45"/>
    <w:rsid w:val="00371FB8"/>
    <w:rsid w:val="00373EBB"/>
    <w:rsid w:val="00380F5F"/>
    <w:rsid w:val="0038112F"/>
    <w:rsid w:val="00384F01"/>
    <w:rsid w:val="0039000F"/>
    <w:rsid w:val="00390E8A"/>
    <w:rsid w:val="003939CF"/>
    <w:rsid w:val="00396D43"/>
    <w:rsid w:val="003A2424"/>
    <w:rsid w:val="003B2422"/>
    <w:rsid w:val="003B2F41"/>
    <w:rsid w:val="003B303E"/>
    <w:rsid w:val="003C3310"/>
    <w:rsid w:val="003D0B3B"/>
    <w:rsid w:val="003D24B0"/>
    <w:rsid w:val="003D35C4"/>
    <w:rsid w:val="003D4F40"/>
    <w:rsid w:val="003D51FE"/>
    <w:rsid w:val="003D5903"/>
    <w:rsid w:val="003D5E58"/>
    <w:rsid w:val="003D6258"/>
    <w:rsid w:val="003E49B1"/>
    <w:rsid w:val="003F12C9"/>
    <w:rsid w:val="003F2108"/>
    <w:rsid w:val="00400D1B"/>
    <w:rsid w:val="004017C8"/>
    <w:rsid w:val="00403B60"/>
    <w:rsid w:val="00403F86"/>
    <w:rsid w:val="004042EE"/>
    <w:rsid w:val="004051F9"/>
    <w:rsid w:val="00405F77"/>
    <w:rsid w:val="00407D80"/>
    <w:rsid w:val="00412B64"/>
    <w:rsid w:val="00413B00"/>
    <w:rsid w:val="00422EED"/>
    <w:rsid w:val="004256F2"/>
    <w:rsid w:val="00427060"/>
    <w:rsid w:val="0043632A"/>
    <w:rsid w:val="00437AC5"/>
    <w:rsid w:val="00446621"/>
    <w:rsid w:val="004505CD"/>
    <w:rsid w:val="0045386B"/>
    <w:rsid w:val="004550BC"/>
    <w:rsid w:val="004553E8"/>
    <w:rsid w:val="00461F1F"/>
    <w:rsid w:val="004656DF"/>
    <w:rsid w:val="00466C58"/>
    <w:rsid w:val="00467BDD"/>
    <w:rsid w:val="00476588"/>
    <w:rsid w:val="0047694D"/>
    <w:rsid w:val="00481AC3"/>
    <w:rsid w:val="0049037A"/>
    <w:rsid w:val="00497EA4"/>
    <w:rsid w:val="004A2181"/>
    <w:rsid w:val="004A6FAB"/>
    <w:rsid w:val="004B416E"/>
    <w:rsid w:val="004B5E74"/>
    <w:rsid w:val="004B6992"/>
    <w:rsid w:val="004C0F00"/>
    <w:rsid w:val="004D19F1"/>
    <w:rsid w:val="004E34E9"/>
    <w:rsid w:val="004F0A50"/>
    <w:rsid w:val="004F16A2"/>
    <w:rsid w:val="004F1871"/>
    <w:rsid w:val="004F1F80"/>
    <w:rsid w:val="004F587A"/>
    <w:rsid w:val="00502E0F"/>
    <w:rsid w:val="00521F68"/>
    <w:rsid w:val="00522DB2"/>
    <w:rsid w:val="00531E00"/>
    <w:rsid w:val="00531E7B"/>
    <w:rsid w:val="00532F0C"/>
    <w:rsid w:val="00543C10"/>
    <w:rsid w:val="005447CC"/>
    <w:rsid w:val="005457E9"/>
    <w:rsid w:val="0055055B"/>
    <w:rsid w:val="00550FA0"/>
    <w:rsid w:val="00560190"/>
    <w:rsid w:val="00561F4D"/>
    <w:rsid w:val="00562115"/>
    <w:rsid w:val="00562BF1"/>
    <w:rsid w:val="00563AED"/>
    <w:rsid w:val="00563FF2"/>
    <w:rsid w:val="0057656B"/>
    <w:rsid w:val="0057680D"/>
    <w:rsid w:val="00577C4E"/>
    <w:rsid w:val="00585290"/>
    <w:rsid w:val="00590F99"/>
    <w:rsid w:val="00594784"/>
    <w:rsid w:val="00597644"/>
    <w:rsid w:val="005A0D57"/>
    <w:rsid w:val="005A1F42"/>
    <w:rsid w:val="005A320C"/>
    <w:rsid w:val="005A54E3"/>
    <w:rsid w:val="005C0493"/>
    <w:rsid w:val="005C4237"/>
    <w:rsid w:val="005D01CF"/>
    <w:rsid w:val="005D0231"/>
    <w:rsid w:val="005D26E0"/>
    <w:rsid w:val="005D4D37"/>
    <w:rsid w:val="005D67A2"/>
    <w:rsid w:val="005D7889"/>
    <w:rsid w:val="005E20A6"/>
    <w:rsid w:val="005E2B65"/>
    <w:rsid w:val="005F0FCA"/>
    <w:rsid w:val="005F133C"/>
    <w:rsid w:val="005F4B3E"/>
    <w:rsid w:val="005F5127"/>
    <w:rsid w:val="00601593"/>
    <w:rsid w:val="006078D2"/>
    <w:rsid w:val="00610722"/>
    <w:rsid w:val="00622D76"/>
    <w:rsid w:val="00626F3C"/>
    <w:rsid w:val="0062731E"/>
    <w:rsid w:val="00632AEF"/>
    <w:rsid w:val="00641D7E"/>
    <w:rsid w:val="00642871"/>
    <w:rsid w:val="0064336F"/>
    <w:rsid w:val="0064617F"/>
    <w:rsid w:val="00646CC4"/>
    <w:rsid w:val="006532DB"/>
    <w:rsid w:val="00654B44"/>
    <w:rsid w:val="00655DEF"/>
    <w:rsid w:val="00657006"/>
    <w:rsid w:val="00657101"/>
    <w:rsid w:val="00660F6C"/>
    <w:rsid w:val="00666B4D"/>
    <w:rsid w:val="00670062"/>
    <w:rsid w:val="0067475D"/>
    <w:rsid w:val="00675C01"/>
    <w:rsid w:val="00675DFE"/>
    <w:rsid w:val="00683204"/>
    <w:rsid w:val="0068398C"/>
    <w:rsid w:val="00693056"/>
    <w:rsid w:val="00693CB2"/>
    <w:rsid w:val="00696529"/>
    <w:rsid w:val="00696AB8"/>
    <w:rsid w:val="006A03D9"/>
    <w:rsid w:val="006A28E7"/>
    <w:rsid w:val="006A3838"/>
    <w:rsid w:val="006B277A"/>
    <w:rsid w:val="006B3D68"/>
    <w:rsid w:val="006B4EAB"/>
    <w:rsid w:val="006B5CA8"/>
    <w:rsid w:val="006C35A8"/>
    <w:rsid w:val="006C4A1B"/>
    <w:rsid w:val="006E37AA"/>
    <w:rsid w:val="006E3A31"/>
    <w:rsid w:val="006E4186"/>
    <w:rsid w:val="006F0C97"/>
    <w:rsid w:val="006F1EEC"/>
    <w:rsid w:val="006F248C"/>
    <w:rsid w:val="006F2A54"/>
    <w:rsid w:val="006F400D"/>
    <w:rsid w:val="00702E7F"/>
    <w:rsid w:val="0070621B"/>
    <w:rsid w:val="0070780B"/>
    <w:rsid w:val="00711F9D"/>
    <w:rsid w:val="007164F7"/>
    <w:rsid w:val="00716A10"/>
    <w:rsid w:val="0072717A"/>
    <w:rsid w:val="00744023"/>
    <w:rsid w:val="007506CD"/>
    <w:rsid w:val="007509FC"/>
    <w:rsid w:val="00755F38"/>
    <w:rsid w:val="00756199"/>
    <w:rsid w:val="007602C3"/>
    <w:rsid w:val="00764BA7"/>
    <w:rsid w:val="00765DAA"/>
    <w:rsid w:val="00774377"/>
    <w:rsid w:val="00774A28"/>
    <w:rsid w:val="00776A4F"/>
    <w:rsid w:val="00776CF6"/>
    <w:rsid w:val="00784ACD"/>
    <w:rsid w:val="007941CF"/>
    <w:rsid w:val="00794A2B"/>
    <w:rsid w:val="00795759"/>
    <w:rsid w:val="00796AA8"/>
    <w:rsid w:val="00796B83"/>
    <w:rsid w:val="007A72B9"/>
    <w:rsid w:val="007B545F"/>
    <w:rsid w:val="007C0EA0"/>
    <w:rsid w:val="007C4D6E"/>
    <w:rsid w:val="007D27C8"/>
    <w:rsid w:val="007D6519"/>
    <w:rsid w:val="007D6917"/>
    <w:rsid w:val="007E412D"/>
    <w:rsid w:val="00801477"/>
    <w:rsid w:val="00804FF1"/>
    <w:rsid w:val="00806F69"/>
    <w:rsid w:val="0080780C"/>
    <w:rsid w:val="00811EBE"/>
    <w:rsid w:val="00814BD3"/>
    <w:rsid w:val="00816099"/>
    <w:rsid w:val="0081636A"/>
    <w:rsid w:val="00825623"/>
    <w:rsid w:val="00827AC4"/>
    <w:rsid w:val="00830B7B"/>
    <w:rsid w:val="00834A85"/>
    <w:rsid w:val="00835721"/>
    <w:rsid w:val="008375B0"/>
    <w:rsid w:val="00850D11"/>
    <w:rsid w:val="00850FEA"/>
    <w:rsid w:val="0086088A"/>
    <w:rsid w:val="0086717F"/>
    <w:rsid w:val="008713FC"/>
    <w:rsid w:val="0087177D"/>
    <w:rsid w:val="00884064"/>
    <w:rsid w:val="0089313D"/>
    <w:rsid w:val="0089500A"/>
    <w:rsid w:val="008A5ECF"/>
    <w:rsid w:val="008A728F"/>
    <w:rsid w:val="008A7379"/>
    <w:rsid w:val="008A7E6B"/>
    <w:rsid w:val="008B2B3A"/>
    <w:rsid w:val="008B3E7D"/>
    <w:rsid w:val="008B4BAD"/>
    <w:rsid w:val="008B5CC9"/>
    <w:rsid w:val="008B73C9"/>
    <w:rsid w:val="008D0980"/>
    <w:rsid w:val="008D74D2"/>
    <w:rsid w:val="008E166A"/>
    <w:rsid w:val="008F2578"/>
    <w:rsid w:val="008F3663"/>
    <w:rsid w:val="008F4B13"/>
    <w:rsid w:val="00904D3B"/>
    <w:rsid w:val="00921FCE"/>
    <w:rsid w:val="00923E56"/>
    <w:rsid w:val="009411CC"/>
    <w:rsid w:val="0094176D"/>
    <w:rsid w:val="00944D39"/>
    <w:rsid w:val="009605AF"/>
    <w:rsid w:val="00960AD7"/>
    <w:rsid w:val="00961C47"/>
    <w:rsid w:val="00961C6A"/>
    <w:rsid w:val="00973793"/>
    <w:rsid w:val="00981C5B"/>
    <w:rsid w:val="00981DAC"/>
    <w:rsid w:val="00984821"/>
    <w:rsid w:val="0098659A"/>
    <w:rsid w:val="009903E5"/>
    <w:rsid w:val="00990739"/>
    <w:rsid w:val="00990F36"/>
    <w:rsid w:val="00994AB9"/>
    <w:rsid w:val="0099790A"/>
    <w:rsid w:val="009B69B1"/>
    <w:rsid w:val="009C1665"/>
    <w:rsid w:val="009C6C9C"/>
    <w:rsid w:val="009C6DC3"/>
    <w:rsid w:val="009D1D04"/>
    <w:rsid w:val="009E0C3A"/>
    <w:rsid w:val="009E6E85"/>
    <w:rsid w:val="009F14F5"/>
    <w:rsid w:val="009F71E4"/>
    <w:rsid w:val="009F7A20"/>
    <w:rsid w:val="00A04D45"/>
    <w:rsid w:val="00A06FE6"/>
    <w:rsid w:val="00A22E65"/>
    <w:rsid w:val="00A23B56"/>
    <w:rsid w:val="00A246EA"/>
    <w:rsid w:val="00A246FF"/>
    <w:rsid w:val="00A2655C"/>
    <w:rsid w:val="00A407C8"/>
    <w:rsid w:val="00A51C94"/>
    <w:rsid w:val="00A56D83"/>
    <w:rsid w:val="00A603C4"/>
    <w:rsid w:val="00A6381D"/>
    <w:rsid w:val="00A651A0"/>
    <w:rsid w:val="00A66C21"/>
    <w:rsid w:val="00A71CA8"/>
    <w:rsid w:val="00A74F57"/>
    <w:rsid w:val="00A938C5"/>
    <w:rsid w:val="00A94874"/>
    <w:rsid w:val="00A96BAB"/>
    <w:rsid w:val="00AA722B"/>
    <w:rsid w:val="00AB32ED"/>
    <w:rsid w:val="00AB3DAE"/>
    <w:rsid w:val="00AB45C6"/>
    <w:rsid w:val="00AC190F"/>
    <w:rsid w:val="00AC67A6"/>
    <w:rsid w:val="00AC7BE7"/>
    <w:rsid w:val="00AD156F"/>
    <w:rsid w:val="00AD6B6F"/>
    <w:rsid w:val="00AD7B3E"/>
    <w:rsid w:val="00AE0473"/>
    <w:rsid w:val="00AF554A"/>
    <w:rsid w:val="00AF5E4B"/>
    <w:rsid w:val="00B0098B"/>
    <w:rsid w:val="00B011AF"/>
    <w:rsid w:val="00B01729"/>
    <w:rsid w:val="00B02ED7"/>
    <w:rsid w:val="00B07C1E"/>
    <w:rsid w:val="00B1234D"/>
    <w:rsid w:val="00B203D8"/>
    <w:rsid w:val="00B20FA8"/>
    <w:rsid w:val="00B27751"/>
    <w:rsid w:val="00B31474"/>
    <w:rsid w:val="00B3351A"/>
    <w:rsid w:val="00B358A9"/>
    <w:rsid w:val="00B370D8"/>
    <w:rsid w:val="00B37486"/>
    <w:rsid w:val="00B418E4"/>
    <w:rsid w:val="00B4798D"/>
    <w:rsid w:val="00B47E29"/>
    <w:rsid w:val="00B572FF"/>
    <w:rsid w:val="00B619F9"/>
    <w:rsid w:val="00B61F3A"/>
    <w:rsid w:val="00B64707"/>
    <w:rsid w:val="00B6484A"/>
    <w:rsid w:val="00B64E55"/>
    <w:rsid w:val="00B64F57"/>
    <w:rsid w:val="00B70C0B"/>
    <w:rsid w:val="00B73D96"/>
    <w:rsid w:val="00B747F3"/>
    <w:rsid w:val="00B74A98"/>
    <w:rsid w:val="00B80AD2"/>
    <w:rsid w:val="00B82D5C"/>
    <w:rsid w:val="00B84D1A"/>
    <w:rsid w:val="00B862BD"/>
    <w:rsid w:val="00B966BB"/>
    <w:rsid w:val="00BA49BD"/>
    <w:rsid w:val="00BA701C"/>
    <w:rsid w:val="00BB0219"/>
    <w:rsid w:val="00BB4032"/>
    <w:rsid w:val="00BD058E"/>
    <w:rsid w:val="00BD0BF2"/>
    <w:rsid w:val="00BD1F34"/>
    <w:rsid w:val="00BD5EA1"/>
    <w:rsid w:val="00BD71E3"/>
    <w:rsid w:val="00BE2A3D"/>
    <w:rsid w:val="00BE5D82"/>
    <w:rsid w:val="00BF4182"/>
    <w:rsid w:val="00BF7862"/>
    <w:rsid w:val="00C00348"/>
    <w:rsid w:val="00C01B6B"/>
    <w:rsid w:val="00C06116"/>
    <w:rsid w:val="00C06742"/>
    <w:rsid w:val="00C06E6E"/>
    <w:rsid w:val="00C07D59"/>
    <w:rsid w:val="00C157AC"/>
    <w:rsid w:val="00C20164"/>
    <w:rsid w:val="00C22364"/>
    <w:rsid w:val="00C27648"/>
    <w:rsid w:val="00C27670"/>
    <w:rsid w:val="00C35CDA"/>
    <w:rsid w:val="00C375E1"/>
    <w:rsid w:val="00C43E37"/>
    <w:rsid w:val="00C46152"/>
    <w:rsid w:val="00C538CA"/>
    <w:rsid w:val="00C538CE"/>
    <w:rsid w:val="00C64479"/>
    <w:rsid w:val="00C64A47"/>
    <w:rsid w:val="00C66BA3"/>
    <w:rsid w:val="00C675EB"/>
    <w:rsid w:val="00C73B2C"/>
    <w:rsid w:val="00C73DC2"/>
    <w:rsid w:val="00C73F6D"/>
    <w:rsid w:val="00C85A54"/>
    <w:rsid w:val="00C876F2"/>
    <w:rsid w:val="00C93E49"/>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A5B"/>
    <w:rsid w:val="00D15B42"/>
    <w:rsid w:val="00D206D6"/>
    <w:rsid w:val="00D25DE5"/>
    <w:rsid w:val="00D30197"/>
    <w:rsid w:val="00D312E4"/>
    <w:rsid w:val="00D35A65"/>
    <w:rsid w:val="00D36B81"/>
    <w:rsid w:val="00D40ABF"/>
    <w:rsid w:val="00D40BD1"/>
    <w:rsid w:val="00D44793"/>
    <w:rsid w:val="00D50673"/>
    <w:rsid w:val="00D519B6"/>
    <w:rsid w:val="00D66A41"/>
    <w:rsid w:val="00D72EC4"/>
    <w:rsid w:val="00D75BFB"/>
    <w:rsid w:val="00D8196E"/>
    <w:rsid w:val="00D824F4"/>
    <w:rsid w:val="00D91977"/>
    <w:rsid w:val="00D919F8"/>
    <w:rsid w:val="00D91A00"/>
    <w:rsid w:val="00D9240B"/>
    <w:rsid w:val="00D97840"/>
    <w:rsid w:val="00DA1007"/>
    <w:rsid w:val="00DA3175"/>
    <w:rsid w:val="00DB7B7C"/>
    <w:rsid w:val="00DC3E96"/>
    <w:rsid w:val="00DC7931"/>
    <w:rsid w:val="00DD1C57"/>
    <w:rsid w:val="00DD3597"/>
    <w:rsid w:val="00DD43B6"/>
    <w:rsid w:val="00DD6090"/>
    <w:rsid w:val="00DD6C23"/>
    <w:rsid w:val="00DE1654"/>
    <w:rsid w:val="00DE17DE"/>
    <w:rsid w:val="00DE2BC1"/>
    <w:rsid w:val="00DE2D72"/>
    <w:rsid w:val="00DE4AEE"/>
    <w:rsid w:val="00DF0BF7"/>
    <w:rsid w:val="00DF2875"/>
    <w:rsid w:val="00E04D73"/>
    <w:rsid w:val="00E07C64"/>
    <w:rsid w:val="00E1002C"/>
    <w:rsid w:val="00E16D17"/>
    <w:rsid w:val="00E171F5"/>
    <w:rsid w:val="00E221DE"/>
    <w:rsid w:val="00E23840"/>
    <w:rsid w:val="00E25EB0"/>
    <w:rsid w:val="00E277FF"/>
    <w:rsid w:val="00E27F37"/>
    <w:rsid w:val="00E3238C"/>
    <w:rsid w:val="00E530CB"/>
    <w:rsid w:val="00E53738"/>
    <w:rsid w:val="00E5508E"/>
    <w:rsid w:val="00E571D2"/>
    <w:rsid w:val="00E600D9"/>
    <w:rsid w:val="00E6281F"/>
    <w:rsid w:val="00E6453F"/>
    <w:rsid w:val="00E65666"/>
    <w:rsid w:val="00E70E9C"/>
    <w:rsid w:val="00E71FF3"/>
    <w:rsid w:val="00E80948"/>
    <w:rsid w:val="00E80E13"/>
    <w:rsid w:val="00E81973"/>
    <w:rsid w:val="00E82C34"/>
    <w:rsid w:val="00E90029"/>
    <w:rsid w:val="00E90B0B"/>
    <w:rsid w:val="00E90CEA"/>
    <w:rsid w:val="00E932B5"/>
    <w:rsid w:val="00E94C91"/>
    <w:rsid w:val="00EA1546"/>
    <w:rsid w:val="00EB4FE6"/>
    <w:rsid w:val="00EB61DB"/>
    <w:rsid w:val="00EB6569"/>
    <w:rsid w:val="00EC3167"/>
    <w:rsid w:val="00EC43B1"/>
    <w:rsid w:val="00EC5623"/>
    <w:rsid w:val="00ED1018"/>
    <w:rsid w:val="00ED416D"/>
    <w:rsid w:val="00ED6243"/>
    <w:rsid w:val="00ED6C3D"/>
    <w:rsid w:val="00EE46C8"/>
    <w:rsid w:val="00EE4D92"/>
    <w:rsid w:val="00EE4F0D"/>
    <w:rsid w:val="00EF30AB"/>
    <w:rsid w:val="00EF33AC"/>
    <w:rsid w:val="00EF45E9"/>
    <w:rsid w:val="00EF4E7A"/>
    <w:rsid w:val="00EF561F"/>
    <w:rsid w:val="00F00093"/>
    <w:rsid w:val="00F02927"/>
    <w:rsid w:val="00F04185"/>
    <w:rsid w:val="00F06B1E"/>
    <w:rsid w:val="00F103C8"/>
    <w:rsid w:val="00F10E3B"/>
    <w:rsid w:val="00F14CFE"/>
    <w:rsid w:val="00F16BF9"/>
    <w:rsid w:val="00F1758F"/>
    <w:rsid w:val="00F1795D"/>
    <w:rsid w:val="00F34701"/>
    <w:rsid w:val="00F37282"/>
    <w:rsid w:val="00F43307"/>
    <w:rsid w:val="00F45943"/>
    <w:rsid w:val="00F5019A"/>
    <w:rsid w:val="00F53078"/>
    <w:rsid w:val="00F56E09"/>
    <w:rsid w:val="00F64659"/>
    <w:rsid w:val="00F672CF"/>
    <w:rsid w:val="00F72447"/>
    <w:rsid w:val="00F75B83"/>
    <w:rsid w:val="00F76756"/>
    <w:rsid w:val="00F90BFC"/>
    <w:rsid w:val="00F91540"/>
    <w:rsid w:val="00F9240B"/>
    <w:rsid w:val="00F94F5F"/>
    <w:rsid w:val="00FA3F9A"/>
    <w:rsid w:val="00FB0A46"/>
    <w:rsid w:val="00FB516E"/>
    <w:rsid w:val="00FB6FAB"/>
    <w:rsid w:val="00FC632B"/>
    <w:rsid w:val="00FD02E6"/>
    <w:rsid w:val="00FD6938"/>
    <w:rsid w:val="00FE32D4"/>
    <w:rsid w:val="00FE47D4"/>
    <w:rsid w:val="00FF1A13"/>
    <w:rsid w:val="00FF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2"/>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aliases w:val="Маркер"/>
    <w:basedOn w:val="a"/>
    <w:link w:val="ac"/>
    <w:uiPriority w:val="34"/>
    <w:qFormat/>
    <w:rsid w:val="004F587A"/>
    <w:pPr>
      <w:ind w:left="720"/>
      <w:contextualSpacing/>
    </w:pPr>
  </w:style>
  <w:style w:type="character" w:styleId="ad">
    <w:name w:val="annotation reference"/>
    <w:basedOn w:val="a0"/>
    <w:semiHidden/>
    <w:unhideWhenUsed/>
    <w:rsid w:val="004F587A"/>
    <w:rPr>
      <w:sz w:val="16"/>
      <w:szCs w:val="16"/>
    </w:rPr>
  </w:style>
  <w:style w:type="paragraph" w:styleId="ae">
    <w:name w:val="annotation text"/>
    <w:basedOn w:val="a"/>
    <w:link w:val="af"/>
    <w:semiHidden/>
    <w:unhideWhenUsed/>
    <w:rsid w:val="004F587A"/>
    <w:rPr>
      <w:sz w:val="20"/>
      <w:szCs w:val="20"/>
    </w:rPr>
  </w:style>
  <w:style w:type="character" w:customStyle="1" w:styleId="af">
    <w:name w:val="Текст примечания Знак"/>
    <w:basedOn w:val="a0"/>
    <w:link w:val="ae"/>
    <w:semiHidden/>
    <w:rsid w:val="004F587A"/>
    <w:rPr>
      <w:rFonts w:ascii="Times New Roman" w:eastAsia="Times New Roman" w:hAnsi="Times New Roman" w:cs="Times New Roman"/>
      <w:sz w:val="20"/>
      <w:szCs w:val="20"/>
      <w:lang w:eastAsia="ru-RU"/>
    </w:rPr>
  </w:style>
  <w:style w:type="paragraph" w:styleId="af0">
    <w:name w:val="annotation subject"/>
    <w:basedOn w:val="ae"/>
    <w:next w:val="ae"/>
    <w:link w:val="af1"/>
    <w:semiHidden/>
    <w:unhideWhenUsed/>
    <w:rsid w:val="004F587A"/>
    <w:rPr>
      <w:b/>
      <w:bCs/>
    </w:rPr>
  </w:style>
  <w:style w:type="character" w:customStyle="1" w:styleId="af1">
    <w:name w:val="Тема примечания Знак"/>
    <w:basedOn w:val="af"/>
    <w:link w:val="af0"/>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2">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4">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3"/>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4F587A"/>
    <w:pPr>
      <w:ind w:firstLine="360"/>
      <w:jc w:val="both"/>
    </w:pPr>
    <w:rPr>
      <w:szCs w:val="20"/>
    </w:rPr>
  </w:style>
  <w:style w:type="character" w:customStyle="1" w:styleId="af6">
    <w:name w:val="Основной текст с отступом Знак"/>
    <w:basedOn w:val="a0"/>
    <w:link w:val="af5"/>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7">
    <w:name w:val="page number"/>
    <w:rsid w:val="004F587A"/>
    <w:rPr>
      <w:rFonts w:cs="Times New Roman"/>
    </w:rPr>
  </w:style>
  <w:style w:type="paragraph" w:styleId="af8">
    <w:name w:val="Title"/>
    <w:basedOn w:val="a"/>
    <w:link w:val="af9"/>
    <w:qFormat/>
    <w:rsid w:val="004F587A"/>
    <w:pPr>
      <w:jc w:val="center"/>
    </w:pPr>
    <w:rPr>
      <w:rFonts w:ascii="Cambria" w:hAnsi="Cambria"/>
      <w:b/>
      <w:bCs/>
      <w:kern w:val="28"/>
      <w:sz w:val="32"/>
      <w:szCs w:val="32"/>
    </w:rPr>
  </w:style>
  <w:style w:type="character" w:customStyle="1" w:styleId="af9">
    <w:name w:val="Заголовок Знак"/>
    <w:basedOn w:val="a0"/>
    <w:link w:val="af8"/>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a">
    <w:name w:val="Plain Text"/>
    <w:basedOn w:val="a"/>
    <w:link w:val="afb"/>
    <w:uiPriority w:val="99"/>
    <w:rsid w:val="004F587A"/>
    <w:rPr>
      <w:rFonts w:ascii="Courier New" w:hAnsi="Courier New"/>
      <w:sz w:val="20"/>
      <w:szCs w:val="20"/>
    </w:rPr>
  </w:style>
  <w:style w:type="character" w:customStyle="1" w:styleId="afb">
    <w:name w:val="Текст Знак"/>
    <w:basedOn w:val="a0"/>
    <w:link w:val="afa"/>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c">
    <w:name w:val="Normal (Web)"/>
    <w:basedOn w:val="a"/>
    <w:uiPriority w:val="99"/>
    <w:rsid w:val="004F587A"/>
    <w:pPr>
      <w:spacing w:before="100" w:beforeAutospacing="1" w:after="100" w:afterAutospacing="1"/>
    </w:pPr>
  </w:style>
  <w:style w:type="character" w:customStyle="1" w:styleId="afd">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e">
    <w:name w:val="footnote text"/>
    <w:basedOn w:val="a"/>
    <w:link w:val="aff"/>
    <w:rsid w:val="004F587A"/>
    <w:rPr>
      <w:sz w:val="20"/>
      <w:szCs w:val="20"/>
    </w:rPr>
  </w:style>
  <w:style w:type="character" w:customStyle="1" w:styleId="aff">
    <w:name w:val="Текст сноски Знак"/>
    <w:basedOn w:val="a0"/>
    <w:link w:val="afe"/>
    <w:rsid w:val="004F587A"/>
    <w:rPr>
      <w:rFonts w:ascii="Times New Roman" w:eastAsia="Times New Roman" w:hAnsi="Times New Roman" w:cs="Times New Roman"/>
      <w:sz w:val="20"/>
      <w:szCs w:val="20"/>
      <w:lang w:eastAsia="ru-RU"/>
    </w:rPr>
  </w:style>
  <w:style w:type="character" w:styleId="aff0">
    <w:name w:val="footnote reference"/>
    <w:rsid w:val="004F587A"/>
    <w:rPr>
      <w:rFonts w:cs="Times New Roman"/>
      <w:vertAlign w:val="superscript"/>
    </w:rPr>
  </w:style>
  <w:style w:type="character" w:styleId="aff1">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2">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3">
    <w:name w:val="Название"/>
    <w:basedOn w:val="a"/>
    <w:link w:val="aff4"/>
    <w:qFormat/>
    <w:rsid w:val="004F587A"/>
    <w:pPr>
      <w:jc w:val="center"/>
    </w:pPr>
    <w:rPr>
      <w:rFonts w:ascii="Cambria" w:hAnsi="Cambria"/>
      <w:b/>
      <w:bCs/>
      <w:kern w:val="28"/>
      <w:sz w:val="32"/>
      <w:szCs w:val="32"/>
      <w:lang w:val="x-none" w:eastAsia="x-none"/>
    </w:rPr>
  </w:style>
  <w:style w:type="character" w:customStyle="1" w:styleId="aff4">
    <w:name w:val="Название Знак"/>
    <w:link w:val="aff3"/>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Маркер Знак"/>
    <w:link w:val="ab"/>
    <w:uiPriority w:val="34"/>
    <w:qFormat/>
    <w:locked/>
    <w:rsid w:val="00EB65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image" Target="media/image3.jpe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image" Target="media/image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a.korzunin@ekt.rwtk.ru"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korzunin@ekt.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8F16-ABC6-49DA-8124-47A640C1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34</Pages>
  <Words>9774</Words>
  <Characters>55714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Корзунин Андрей Александрович</cp:lastModifiedBy>
  <cp:revision>180</cp:revision>
  <cp:lastPrinted>2024-04-10T10:57:00Z</cp:lastPrinted>
  <dcterms:created xsi:type="dcterms:W3CDTF">2022-02-14T04:32:00Z</dcterms:created>
  <dcterms:modified xsi:type="dcterms:W3CDTF">2024-04-10T11:28:00Z</dcterms:modified>
</cp:coreProperties>
</file>